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1AED" w14:textId="77777777" w:rsidR="00C33CB1" w:rsidRDefault="00C33CB1"/>
    <w:p w14:paraId="1DBACC1E" w14:textId="77777777" w:rsidR="00C33CB1" w:rsidRDefault="00C33CB1"/>
    <w:p w14:paraId="750EE7E2" w14:textId="77777777" w:rsidR="00C33CB1" w:rsidRDefault="00C33CB1"/>
    <w:p w14:paraId="57E2D0F2" w14:textId="77777777" w:rsidR="00C33CB1" w:rsidRDefault="00C33CB1"/>
    <w:p w14:paraId="6CC641D5" w14:textId="5D74524E" w:rsidR="00C33CB1" w:rsidRDefault="00C33CB1"/>
    <w:p w14:paraId="52866AF4" w14:textId="09C1ECB5" w:rsidR="00166DAF" w:rsidRDefault="00166DAF"/>
    <w:p w14:paraId="6FA29BF7" w14:textId="4C46461F" w:rsidR="00166DAF" w:rsidRDefault="00166DAF"/>
    <w:p w14:paraId="3EFCE29C" w14:textId="77777777" w:rsidR="00166DAF" w:rsidRDefault="00166DAF"/>
    <w:p w14:paraId="508E057A" w14:textId="6F42E5AF" w:rsidR="00147C69" w:rsidRDefault="00147C69"/>
    <w:p w14:paraId="30560678" w14:textId="77777777" w:rsidR="00147C69" w:rsidRDefault="00147C69"/>
    <w:p w14:paraId="0CD878B3" w14:textId="77777777" w:rsidR="00C33CB1" w:rsidRPr="00C33CB1" w:rsidRDefault="00C33CB1" w:rsidP="002B78F2">
      <w:pPr>
        <w:jc w:val="center"/>
        <w:rPr>
          <w:rFonts w:ascii="Arial" w:hAnsi="Arial" w:cs="Arial"/>
          <w:b/>
          <w:sz w:val="56"/>
          <w:szCs w:val="56"/>
        </w:rPr>
      </w:pPr>
      <w:r w:rsidRPr="00C33CB1">
        <w:rPr>
          <w:rFonts w:ascii="Arial" w:hAnsi="Arial" w:cs="Arial"/>
          <w:b/>
          <w:sz w:val="56"/>
          <w:szCs w:val="56"/>
        </w:rPr>
        <w:t>Summary Plan Description</w:t>
      </w:r>
    </w:p>
    <w:p w14:paraId="679B294A" w14:textId="77777777" w:rsidR="00C33CB1" w:rsidRDefault="00C33CB1">
      <w:pPr>
        <w:rPr>
          <w:rFonts w:ascii="Arial" w:hAnsi="Arial" w:cs="Arial"/>
          <w:b/>
          <w:sz w:val="52"/>
          <w:szCs w:val="52"/>
        </w:rPr>
      </w:pPr>
    </w:p>
    <w:p w14:paraId="468BF9EA" w14:textId="362A63D2" w:rsidR="00C33CB1" w:rsidRDefault="00166DAF" w:rsidP="002B78F2">
      <w:pPr>
        <w:jc w:val="center"/>
        <w:rPr>
          <w:rFonts w:ascii="Arial" w:hAnsi="Arial" w:cs="Arial"/>
          <w:b/>
          <w:sz w:val="32"/>
          <w:szCs w:val="32"/>
        </w:rPr>
      </w:pPr>
      <w:r>
        <w:rPr>
          <w:rFonts w:ascii="Arial" w:hAnsi="Arial" w:cs="Arial"/>
          <w:b/>
          <w:sz w:val="32"/>
          <w:szCs w:val="32"/>
        </w:rPr>
        <w:t>ALPA Retiree</w:t>
      </w:r>
      <w:r w:rsidR="00C33CB1" w:rsidRPr="00C33CB1">
        <w:rPr>
          <w:rFonts w:ascii="Arial" w:hAnsi="Arial" w:cs="Arial"/>
          <w:b/>
          <w:sz w:val="32"/>
          <w:szCs w:val="32"/>
        </w:rPr>
        <w:t xml:space="preserve"> Health Plan </w:t>
      </w:r>
      <w:r>
        <w:rPr>
          <w:rFonts w:ascii="Arial" w:hAnsi="Arial" w:cs="Arial"/>
          <w:b/>
          <w:sz w:val="32"/>
          <w:szCs w:val="32"/>
        </w:rPr>
        <w:t>for JetBlue Pilots</w:t>
      </w:r>
    </w:p>
    <w:p w14:paraId="394D8530" w14:textId="6DFB5169" w:rsidR="0093519D" w:rsidRDefault="0093519D">
      <w:pPr>
        <w:rPr>
          <w:rFonts w:ascii="Arial" w:hAnsi="Arial" w:cs="Arial"/>
          <w:b/>
          <w:sz w:val="32"/>
          <w:szCs w:val="32"/>
        </w:rPr>
      </w:pPr>
    </w:p>
    <w:p w14:paraId="5D6F1437" w14:textId="0967718D" w:rsidR="0093519D" w:rsidRDefault="0093519D">
      <w:pPr>
        <w:rPr>
          <w:rFonts w:ascii="Arial" w:hAnsi="Arial" w:cs="Arial"/>
          <w:b/>
          <w:sz w:val="32"/>
          <w:szCs w:val="32"/>
        </w:rPr>
      </w:pPr>
    </w:p>
    <w:p w14:paraId="063683F0" w14:textId="60832D10" w:rsidR="00243660" w:rsidRDefault="0093519D" w:rsidP="002B78F2">
      <w:pPr>
        <w:jc w:val="center"/>
        <w:rPr>
          <w:rFonts w:ascii="Arial" w:hAnsi="Arial" w:cs="Arial"/>
          <w:b/>
          <w:sz w:val="28"/>
          <w:szCs w:val="28"/>
        </w:rPr>
      </w:pPr>
      <w:r>
        <w:rPr>
          <w:rFonts w:ascii="Arial" w:hAnsi="Arial" w:cs="Arial"/>
          <w:b/>
          <w:sz w:val="28"/>
          <w:szCs w:val="28"/>
        </w:rPr>
        <w:t>Effective</w:t>
      </w:r>
      <w:r w:rsidRPr="0093519D">
        <w:rPr>
          <w:rFonts w:ascii="Arial" w:hAnsi="Arial" w:cs="Arial"/>
          <w:b/>
          <w:sz w:val="28"/>
          <w:szCs w:val="28"/>
        </w:rPr>
        <w:t xml:space="preserve">: </w:t>
      </w:r>
      <w:r w:rsidR="00FF4146">
        <w:rPr>
          <w:rFonts w:ascii="Arial" w:hAnsi="Arial" w:cs="Arial"/>
          <w:b/>
          <w:sz w:val="28"/>
          <w:szCs w:val="28"/>
        </w:rPr>
        <w:t>May 1, 2019</w:t>
      </w:r>
    </w:p>
    <w:p w14:paraId="3709D783" w14:textId="77777777" w:rsidR="007F1398" w:rsidRDefault="007F1398" w:rsidP="002B78F2">
      <w:pPr>
        <w:jc w:val="center"/>
        <w:rPr>
          <w:rFonts w:ascii="Arial" w:hAnsi="Arial" w:cs="Arial"/>
          <w:b/>
          <w:sz w:val="28"/>
          <w:szCs w:val="28"/>
        </w:rPr>
      </w:pPr>
    </w:p>
    <w:p w14:paraId="293107B3" w14:textId="77777777" w:rsidR="007F1398" w:rsidRDefault="007F1398" w:rsidP="002B78F2">
      <w:pPr>
        <w:jc w:val="center"/>
        <w:rPr>
          <w:rFonts w:ascii="Arial" w:hAnsi="Arial" w:cs="Arial"/>
          <w:b/>
          <w:sz w:val="28"/>
          <w:szCs w:val="28"/>
        </w:rPr>
      </w:pPr>
    </w:p>
    <w:p w14:paraId="1AC11FC0" w14:textId="77777777" w:rsidR="007F1398" w:rsidRDefault="007F1398" w:rsidP="002B78F2">
      <w:pPr>
        <w:jc w:val="center"/>
        <w:rPr>
          <w:rFonts w:ascii="Arial" w:hAnsi="Arial" w:cs="Arial"/>
          <w:b/>
          <w:sz w:val="28"/>
          <w:szCs w:val="28"/>
        </w:rPr>
      </w:pPr>
    </w:p>
    <w:p w14:paraId="5ACE4A24" w14:textId="77777777" w:rsidR="007F1398" w:rsidRDefault="007F1398" w:rsidP="002B78F2">
      <w:pPr>
        <w:jc w:val="center"/>
        <w:rPr>
          <w:rFonts w:ascii="Arial" w:hAnsi="Arial" w:cs="Arial"/>
          <w:b/>
          <w:sz w:val="28"/>
          <w:szCs w:val="28"/>
        </w:rPr>
      </w:pPr>
    </w:p>
    <w:p w14:paraId="71B5DFF9" w14:textId="197DACDD" w:rsidR="007F1398" w:rsidRPr="0093519D" w:rsidRDefault="007F1398" w:rsidP="002B78F2">
      <w:pPr>
        <w:jc w:val="center"/>
        <w:rPr>
          <w:rFonts w:ascii="Arial" w:hAnsi="Arial" w:cs="Arial"/>
          <w:b/>
          <w:sz w:val="28"/>
          <w:szCs w:val="28"/>
        </w:rPr>
        <w:sectPr w:rsidR="007F1398" w:rsidRPr="0093519D" w:rsidSect="00C15A8D">
          <w:footerReference w:type="default" r:id="rId12"/>
          <w:pgSz w:w="12240" w:h="15840"/>
          <w:pgMar w:top="720" w:right="689" w:bottom="324" w:left="691" w:header="720" w:footer="720" w:gutter="0"/>
          <w:cols w:space="720"/>
          <w:titlePg/>
          <w:docGrid w:linePitch="299"/>
        </w:sectPr>
      </w:pPr>
      <w:r>
        <w:rPr>
          <w:noProof/>
        </w:rPr>
        <w:drawing>
          <wp:inline distT="0" distB="0" distL="0" distR="0" wp14:anchorId="055D5A34" wp14:editId="695A2E0B">
            <wp:extent cx="1155802" cy="115580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4781" cy="1164781"/>
                    </a:xfrm>
                    <a:prstGeom prst="rect">
                      <a:avLst/>
                    </a:prstGeom>
                    <a:noFill/>
                    <a:ln>
                      <a:noFill/>
                    </a:ln>
                  </pic:spPr>
                </pic:pic>
              </a:graphicData>
            </a:graphic>
          </wp:inline>
        </w:drawing>
      </w:r>
    </w:p>
    <w:p w14:paraId="2685F451" w14:textId="22E18B8C" w:rsidR="00B70DA1" w:rsidRDefault="00166DAF" w:rsidP="003D07EC">
      <w:pPr>
        <w:ind w:right="20"/>
        <w:jc w:val="center"/>
        <w:textAlignment w:val="baseline"/>
        <w:rPr>
          <w:rFonts w:ascii="Arial" w:eastAsia="Arial" w:hAnsi="Arial"/>
          <w:b/>
          <w:color w:val="005CA9"/>
          <w:sz w:val="28"/>
        </w:rPr>
      </w:pPr>
      <w:r>
        <w:rPr>
          <w:rFonts w:ascii="Arial" w:eastAsia="Arial" w:hAnsi="Arial"/>
          <w:b/>
          <w:color w:val="005CA9"/>
          <w:sz w:val="28"/>
        </w:rPr>
        <w:lastRenderedPageBreak/>
        <w:t>ALPA Retiree</w:t>
      </w:r>
      <w:r w:rsidR="00474C76">
        <w:rPr>
          <w:rFonts w:ascii="Arial" w:eastAsia="Arial" w:hAnsi="Arial"/>
          <w:b/>
          <w:color w:val="005CA9"/>
          <w:sz w:val="28"/>
        </w:rPr>
        <w:t xml:space="preserve"> </w:t>
      </w:r>
      <w:r w:rsidR="00B70DA1">
        <w:rPr>
          <w:rFonts w:ascii="Arial" w:eastAsia="Arial" w:hAnsi="Arial"/>
          <w:b/>
          <w:color w:val="005CA9"/>
          <w:sz w:val="28"/>
        </w:rPr>
        <w:t xml:space="preserve">Health Plan </w:t>
      </w:r>
      <w:r>
        <w:rPr>
          <w:rFonts w:ascii="Arial" w:eastAsia="Arial" w:hAnsi="Arial"/>
          <w:b/>
          <w:color w:val="005CA9"/>
          <w:sz w:val="28"/>
        </w:rPr>
        <w:t>for JetBlue Pilots</w:t>
      </w:r>
    </w:p>
    <w:p w14:paraId="15109AED" w14:textId="128E196B" w:rsidR="005C1B9E" w:rsidRDefault="005C1B9E" w:rsidP="003D07EC">
      <w:pPr>
        <w:ind w:right="2180"/>
        <w:textAlignment w:val="baseline"/>
        <w:rPr>
          <w:rFonts w:ascii="Arial" w:eastAsia="Arial" w:hAnsi="Arial"/>
          <w:b/>
          <w:color w:val="005CA9"/>
          <w:sz w:val="28"/>
        </w:rPr>
      </w:pPr>
    </w:p>
    <w:p w14:paraId="7071E7D3" w14:textId="77777777" w:rsidR="00C07EF8" w:rsidRDefault="00C07EF8" w:rsidP="003D07EC">
      <w:pPr>
        <w:ind w:right="2180"/>
        <w:textAlignment w:val="baseline"/>
        <w:rPr>
          <w:rFonts w:ascii="Arial" w:eastAsia="Arial" w:hAnsi="Arial"/>
          <w:b/>
          <w:color w:val="005CA9"/>
          <w:sz w:val="28"/>
        </w:rPr>
      </w:pPr>
    </w:p>
    <w:p w14:paraId="02FF4D6B" w14:textId="07238667" w:rsidR="00024982" w:rsidRDefault="00474C76" w:rsidP="00856117">
      <w:pPr>
        <w:ind w:right="4752"/>
        <w:textAlignment w:val="baseline"/>
        <w:rPr>
          <w:rFonts w:ascii="Arial" w:eastAsia="Arial" w:hAnsi="Arial"/>
          <w:b/>
          <w:color w:val="005CA9"/>
          <w:sz w:val="28"/>
        </w:rPr>
      </w:pPr>
      <w:r>
        <w:rPr>
          <w:rFonts w:ascii="Arial" w:eastAsia="Arial" w:hAnsi="Arial"/>
          <w:b/>
          <w:color w:val="005CA9"/>
          <w:sz w:val="28"/>
        </w:rPr>
        <w:t>Section 1. Introduction</w:t>
      </w:r>
    </w:p>
    <w:p w14:paraId="0105E26F" w14:textId="77777777" w:rsidR="00856117" w:rsidRDefault="00856117" w:rsidP="00856117">
      <w:pPr>
        <w:textAlignment w:val="baseline"/>
        <w:rPr>
          <w:rFonts w:ascii="Arial" w:eastAsia="Arial" w:hAnsi="Arial"/>
          <w:b/>
          <w:color w:val="005CA9"/>
          <w:sz w:val="20"/>
        </w:rPr>
      </w:pPr>
    </w:p>
    <w:p w14:paraId="1749B952" w14:textId="16A2DD06" w:rsidR="00024982" w:rsidRDefault="00474C76" w:rsidP="00856117">
      <w:pPr>
        <w:textAlignment w:val="baseline"/>
        <w:rPr>
          <w:rFonts w:ascii="Arial" w:eastAsia="Arial" w:hAnsi="Arial"/>
          <w:b/>
          <w:color w:val="005CA9"/>
          <w:sz w:val="20"/>
        </w:rPr>
      </w:pPr>
      <w:r>
        <w:rPr>
          <w:rFonts w:ascii="Arial" w:eastAsia="Arial" w:hAnsi="Arial"/>
          <w:b/>
          <w:color w:val="005CA9"/>
          <w:sz w:val="20"/>
        </w:rPr>
        <w:t>Overview</w:t>
      </w:r>
    </w:p>
    <w:p w14:paraId="21151DBE" w14:textId="77777777" w:rsidR="003D07EC" w:rsidRDefault="003D07EC" w:rsidP="00856117">
      <w:pPr>
        <w:textAlignment w:val="baseline"/>
        <w:rPr>
          <w:rFonts w:ascii="Arial" w:eastAsia="Arial" w:hAnsi="Arial"/>
          <w:b/>
          <w:color w:val="005CA9"/>
          <w:sz w:val="20"/>
        </w:rPr>
      </w:pPr>
    </w:p>
    <w:p w14:paraId="02574228" w14:textId="4222BE0B" w:rsidR="00024982" w:rsidRDefault="00474C76" w:rsidP="00856117">
      <w:pPr>
        <w:jc w:val="both"/>
        <w:textAlignment w:val="baseline"/>
        <w:rPr>
          <w:rFonts w:ascii="Arial" w:eastAsia="Arial" w:hAnsi="Arial"/>
          <w:color w:val="000000"/>
          <w:spacing w:val="2"/>
          <w:sz w:val="20"/>
        </w:rPr>
      </w:pPr>
      <w:r>
        <w:rPr>
          <w:rFonts w:ascii="Arial" w:eastAsia="Arial" w:hAnsi="Arial"/>
          <w:color w:val="000000"/>
          <w:spacing w:val="2"/>
          <w:sz w:val="20"/>
        </w:rPr>
        <w:t xml:space="preserve">This Summary Plan Description (“SPD”) is designed to provide you with a description of the </w:t>
      </w:r>
      <w:r w:rsidR="00166DAF">
        <w:rPr>
          <w:rFonts w:ascii="Arial" w:eastAsia="Arial" w:hAnsi="Arial"/>
          <w:color w:val="000000"/>
          <w:spacing w:val="2"/>
          <w:sz w:val="20"/>
        </w:rPr>
        <w:t>ALPA Retiree</w:t>
      </w:r>
      <w:r>
        <w:rPr>
          <w:rFonts w:ascii="Arial" w:eastAsia="Arial" w:hAnsi="Arial"/>
          <w:color w:val="000000"/>
          <w:spacing w:val="2"/>
          <w:sz w:val="20"/>
        </w:rPr>
        <w:t xml:space="preserve"> Health Plan </w:t>
      </w:r>
      <w:r w:rsidR="00166DAF">
        <w:rPr>
          <w:rFonts w:ascii="Arial" w:eastAsia="Arial" w:hAnsi="Arial"/>
          <w:color w:val="000000"/>
          <w:spacing w:val="2"/>
          <w:sz w:val="20"/>
        </w:rPr>
        <w:t>for JetBlue Pilots</w:t>
      </w:r>
      <w:r w:rsidR="0079151A">
        <w:rPr>
          <w:rFonts w:ascii="Arial" w:eastAsia="Arial" w:hAnsi="Arial"/>
          <w:color w:val="000000"/>
          <w:spacing w:val="2"/>
          <w:sz w:val="20"/>
        </w:rPr>
        <w:t xml:space="preserve"> </w:t>
      </w:r>
      <w:r>
        <w:rPr>
          <w:rFonts w:ascii="Arial" w:eastAsia="Arial" w:hAnsi="Arial"/>
          <w:color w:val="000000"/>
          <w:spacing w:val="2"/>
          <w:sz w:val="20"/>
        </w:rPr>
        <w:t xml:space="preserve">(the “Plan”), sponsored by </w:t>
      </w:r>
      <w:r w:rsidR="00B70DA1">
        <w:rPr>
          <w:rFonts w:ascii="Arial" w:eastAsia="Arial" w:hAnsi="Arial"/>
          <w:color w:val="000000"/>
          <w:spacing w:val="2"/>
          <w:sz w:val="20"/>
        </w:rPr>
        <w:t xml:space="preserve">Air Line Pilots Association, International </w:t>
      </w:r>
      <w:r>
        <w:rPr>
          <w:rFonts w:ascii="Arial" w:eastAsia="Arial" w:hAnsi="Arial"/>
          <w:color w:val="000000"/>
          <w:spacing w:val="2"/>
          <w:sz w:val="20"/>
        </w:rPr>
        <w:t>(the “</w:t>
      </w:r>
      <w:r w:rsidR="006C3B97">
        <w:rPr>
          <w:rFonts w:ascii="Arial" w:eastAsia="Arial" w:hAnsi="Arial"/>
          <w:color w:val="000000"/>
          <w:spacing w:val="2"/>
          <w:sz w:val="20"/>
        </w:rPr>
        <w:t>Association</w:t>
      </w:r>
      <w:r>
        <w:rPr>
          <w:rFonts w:ascii="Arial" w:eastAsia="Arial" w:hAnsi="Arial"/>
          <w:color w:val="000000"/>
          <w:spacing w:val="2"/>
          <w:sz w:val="20"/>
        </w:rPr>
        <w:t>”).</w:t>
      </w:r>
    </w:p>
    <w:p w14:paraId="49E1726E" w14:textId="77777777" w:rsidR="003D07EC" w:rsidRDefault="003D07EC" w:rsidP="00856117">
      <w:pPr>
        <w:jc w:val="both"/>
        <w:textAlignment w:val="baseline"/>
        <w:rPr>
          <w:rFonts w:ascii="Arial" w:eastAsia="Arial" w:hAnsi="Arial"/>
          <w:color w:val="000000"/>
          <w:spacing w:val="2"/>
          <w:sz w:val="20"/>
        </w:rPr>
      </w:pPr>
    </w:p>
    <w:p w14:paraId="6891A7F5" w14:textId="5E0D64D2" w:rsidR="00024982" w:rsidRDefault="0079151A" w:rsidP="00856117">
      <w:pPr>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The Plan </w:t>
      </w:r>
      <w:r w:rsidR="007D471C">
        <w:rPr>
          <w:rFonts w:ascii="Arial" w:eastAsia="Arial" w:hAnsi="Arial" w:cs="Arial"/>
          <w:color w:val="000000"/>
          <w:sz w:val="20"/>
          <w:szCs w:val="20"/>
        </w:rPr>
        <w:t>is a “Health Reimbursement Ar</w:t>
      </w:r>
      <w:r w:rsidR="004402D0">
        <w:rPr>
          <w:rFonts w:ascii="Arial" w:eastAsia="Arial" w:hAnsi="Arial" w:cs="Arial"/>
          <w:color w:val="000000"/>
          <w:sz w:val="20"/>
          <w:szCs w:val="20"/>
        </w:rPr>
        <w:t xml:space="preserve">rangement” (“HRA”) that </w:t>
      </w:r>
      <w:r>
        <w:rPr>
          <w:rFonts w:ascii="Arial" w:eastAsia="Arial" w:hAnsi="Arial" w:cs="Arial"/>
          <w:color w:val="000000"/>
          <w:sz w:val="20"/>
          <w:szCs w:val="20"/>
        </w:rPr>
        <w:t xml:space="preserve">was established </w:t>
      </w:r>
      <w:r w:rsidR="00FF4146">
        <w:rPr>
          <w:rFonts w:ascii="Arial" w:eastAsia="Arial" w:hAnsi="Arial" w:cs="Arial"/>
          <w:color w:val="000000"/>
          <w:sz w:val="20"/>
          <w:szCs w:val="20"/>
        </w:rPr>
        <w:t xml:space="preserve">effective May 1, 2019 </w:t>
      </w:r>
      <w:r>
        <w:rPr>
          <w:rFonts w:ascii="Arial" w:eastAsia="Arial" w:hAnsi="Arial" w:cs="Arial"/>
          <w:color w:val="000000"/>
          <w:sz w:val="20"/>
          <w:szCs w:val="20"/>
        </w:rPr>
        <w:t xml:space="preserve">pursuant to a collective bargaining agreement between the Association and </w:t>
      </w:r>
      <w:r w:rsidRPr="00421097">
        <w:rPr>
          <w:rFonts w:ascii="Arial" w:hAnsi="Arial" w:cs="Arial"/>
          <w:sz w:val="20"/>
          <w:szCs w:val="20"/>
        </w:rPr>
        <w:t xml:space="preserve">JetBlue Airways Corporation </w:t>
      </w:r>
      <w:r w:rsidRPr="00421097">
        <w:rPr>
          <w:rFonts w:ascii="Arial" w:eastAsia="Arial" w:hAnsi="Arial" w:cs="Arial"/>
          <w:color w:val="000000"/>
          <w:sz w:val="20"/>
          <w:szCs w:val="20"/>
        </w:rPr>
        <w:t>(the “Company”)</w:t>
      </w:r>
      <w:r>
        <w:rPr>
          <w:rFonts w:ascii="Arial" w:eastAsia="Arial" w:hAnsi="Arial" w:cs="Arial"/>
          <w:color w:val="000000"/>
          <w:sz w:val="20"/>
          <w:szCs w:val="20"/>
        </w:rPr>
        <w:t xml:space="preserve"> </w:t>
      </w:r>
      <w:r w:rsidR="00421097" w:rsidRPr="00421097">
        <w:rPr>
          <w:rFonts w:ascii="Arial" w:hAnsi="Arial" w:cs="Arial"/>
          <w:sz w:val="20"/>
          <w:szCs w:val="20"/>
        </w:rPr>
        <w:t>effective August 1, 2018</w:t>
      </w:r>
      <w:r>
        <w:rPr>
          <w:rFonts w:ascii="Arial" w:hAnsi="Arial" w:cs="Arial"/>
          <w:sz w:val="20"/>
          <w:szCs w:val="20"/>
        </w:rPr>
        <w:t xml:space="preserve"> </w:t>
      </w:r>
      <w:r w:rsidRPr="00421097">
        <w:rPr>
          <w:rFonts w:ascii="Arial" w:hAnsi="Arial" w:cs="Arial"/>
          <w:sz w:val="20"/>
          <w:szCs w:val="20"/>
        </w:rPr>
        <w:t>(the “Agreement”)</w:t>
      </w:r>
      <w:r>
        <w:rPr>
          <w:rFonts w:ascii="Arial" w:hAnsi="Arial" w:cs="Arial"/>
          <w:sz w:val="20"/>
          <w:szCs w:val="20"/>
        </w:rPr>
        <w:t xml:space="preserve">.  </w:t>
      </w:r>
      <w:r w:rsidR="006C3B97" w:rsidRPr="00421097">
        <w:rPr>
          <w:rFonts w:ascii="Arial" w:eastAsia="Arial" w:hAnsi="Arial" w:cs="Arial"/>
          <w:color w:val="000000"/>
          <w:sz w:val="20"/>
          <w:szCs w:val="20"/>
        </w:rPr>
        <w:t xml:space="preserve">The Association </w:t>
      </w:r>
      <w:r w:rsidR="00474C76" w:rsidRPr="00421097">
        <w:rPr>
          <w:rFonts w:ascii="Arial" w:eastAsia="Arial" w:hAnsi="Arial" w:cs="Arial"/>
          <w:color w:val="000000"/>
          <w:sz w:val="20"/>
          <w:szCs w:val="20"/>
        </w:rPr>
        <w:t>has established the Plan, along with a corresponding VEBA Trust</w:t>
      </w:r>
      <w:r w:rsidR="006C3B97" w:rsidRPr="00421097">
        <w:rPr>
          <w:rFonts w:ascii="Arial" w:eastAsia="Arial" w:hAnsi="Arial" w:cs="Arial"/>
          <w:color w:val="000000"/>
          <w:sz w:val="20"/>
          <w:szCs w:val="20"/>
        </w:rPr>
        <w:t>,</w:t>
      </w:r>
      <w:r w:rsidR="00474C76" w:rsidRPr="00421097">
        <w:rPr>
          <w:rFonts w:ascii="Arial" w:eastAsia="Arial" w:hAnsi="Arial" w:cs="Arial"/>
          <w:color w:val="000000"/>
          <w:sz w:val="20"/>
          <w:szCs w:val="20"/>
        </w:rPr>
        <w:t xml:space="preserve"> to fund benefits under the Plan. The Plan is designed to provide</w:t>
      </w:r>
      <w:r w:rsidR="00A4681B" w:rsidRPr="00421097">
        <w:rPr>
          <w:rFonts w:ascii="Arial" w:eastAsia="Arial" w:hAnsi="Arial" w:cs="Arial"/>
          <w:color w:val="000000"/>
          <w:sz w:val="20"/>
          <w:szCs w:val="20"/>
        </w:rPr>
        <w:t xml:space="preserve"> notionally</w:t>
      </w:r>
      <w:r w:rsidR="00474C76" w:rsidRPr="00421097">
        <w:rPr>
          <w:rFonts w:ascii="Arial" w:eastAsia="Arial" w:hAnsi="Arial" w:cs="Arial"/>
          <w:color w:val="000000"/>
          <w:sz w:val="20"/>
          <w:szCs w:val="20"/>
        </w:rPr>
        <w:t xml:space="preserve"> funded accounts for pilots to pay for qualified medical expenses permissible under </w:t>
      </w:r>
      <w:r w:rsidR="006C3B97" w:rsidRPr="00421097">
        <w:rPr>
          <w:rFonts w:ascii="Arial" w:eastAsia="Arial" w:hAnsi="Arial" w:cs="Arial"/>
          <w:color w:val="000000"/>
          <w:sz w:val="20"/>
          <w:szCs w:val="20"/>
        </w:rPr>
        <w:t xml:space="preserve">the Internal Revenue Code and </w:t>
      </w:r>
      <w:r w:rsidR="00474C76" w:rsidRPr="00421097">
        <w:rPr>
          <w:rFonts w:ascii="Arial" w:eastAsia="Arial" w:hAnsi="Arial" w:cs="Arial"/>
          <w:color w:val="000000"/>
          <w:sz w:val="20"/>
          <w:szCs w:val="20"/>
        </w:rPr>
        <w:t>IRS rules</w:t>
      </w:r>
      <w:r w:rsidR="000F2343">
        <w:rPr>
          <w:rFonts w:ascii="Arial" w:eastAsia="Arial" w:hAnsi="Arial" w:cs="Arial"/>
          <w:color w:val="000000"/>
          <w:sz w:val="20"/>
          <w:szCs w:val="20"/>
        </w:rPr>
        <w:t xml:space="preserve">, </w:t>
      </w:r>
      <w:r w:rsidR="003A08F0">
        <w:rPr>
          <w:rFonts w:ascii="Arial" w:eastAsia="Arial" w:hAnsi="Arial" w:cs="Arial"/>
          <w:color w:val="000000"/>
          <w:sz w:val="20"/>
          <w:szCs w:val="20"/>
        </w:rPr>
        <w:t>when</w:t>
      </w:r>
      <w:r w:rsidR="000F2343">
        <w:rPr>
          <w:rFonts w:ascii="Arial" w:eastAsia="Arial" w:hAnsi="Arial" w:cs="Arial"/>
          <w:color w:val="000000"/>
          <w:sz w:val="20"/>
          <w:szCs w:val="20"/>
        </w:rPr>
        <w:t xml:space="preserve"> they are no longer flying for the Company</w:t>
      </w:r>
      <w:r w:rsidR="00474C76" w:rsidRPr="00421097">
        <w:rPr>
          <w:rFonts w:ascii="Arial" w:eastAsia="Arial" w:hAnsi="Arial" w:cs="Arial"/>
          <w:color w:val="000000"/>
          <w:sz w:val="20"/>
          <w:szCs w:val="20"/>
        </w:rPr>
        <w:t>.</w:t>
      </w:r>
    </w:p>
    <w:p w14:paraId="4F227E37" w14:textId="77777777" w:rsidR="003D07EC" w:rsidRPr="00421097" w:rsidRDefault="003D07EC" w:rsidP="00856117">
      <w:pPr>
        <w:jc w:val="both"/>
        <w:textAlignment w:val="baseline"/>
        <w:rPr>
          <w:rFonts w:ascii="Arial" w:eastAsia="Arial" w:hAnsi="Arial" w:cs="Arial"/>
          <w:color w:val="000000"/>
          <w:sz w:val="20"/>
          <w:szCs w:val="20"/>
        </w:rPr>
      </w:pPr>
    </w:p>
    <w:p w14:paraId="36E56163" w14:textId="342E55C2" w:rsidR="00024982" w:rsidRDefault="00474C76" w:rsidP="00856117">
      <w:pPr>
        <w:jc w:val="both"/>
        <w:textAlignment w:val="baseline"/>
        <w:rPr>
          <w:rFonts w:ascii="Arial" w:eastAsia="Arial" w:hAnsi="Arial"/>
          <w:color w:val="000000"/>
          <w:spacing w:val="1"/>
          <w:sz w:val="20"/>
        </w:rPr>
      </w:pPr>
      <w:r>
        <w:rPr>
          <w:rFonts w:ascii="Arial" w:eastAsia="Arial" w:hAnsi="Arial"/>
          <w:color w:val="000000"/>
          <w:spacing w:val="1"/>
          <w:sz w:val="20"/>
        </w:rPr>
        <w:t xml:space="preserve">This SPD is intended to provide an overview of the Plan as of </w:t>
      </w:r>
      <w:r w:rsidR="00FF4146">
        <w:rPr>
          <w:rFonts w:ascii="Arial" w:eastAsia="Arial" w:hAnsi="Arial"/>
          <w:color w:val="000000"/>
          <w:spacing w:val="1"/>
          <w:sz w:val="20"/>
        </w:rPr>
        <w:t>May 1, 2019</w:t>
      </w:r>
      <w:r w:rsidR="0079151A">
        <w:rPr>
          <w:rFonts w:ascii="Arial" w:eastAsia="Arial" w:hAnsi="Arial"/>
          <w:color w:val="000000"/>
          <w:spacing w:val="1"/>
          <w:sz w:val="20"/>
        </w:rPr>
        <w:t xml:space="preserve"> but</w:t>
      </w:r>
      <w:r>
        <w:rPr>
          <w:rFonts w:ascii="Arial" w:eastAsia="Arial" w:hAnsi="Arial"/>
          <w:color w:val="000000"/>
          <w:spacing w:val="1"/>
          <w:sz w:val="20"/>
        </w:rPr>
        <w:t xml:space="preserve"> does not attempt to cover all details. In all cases, your rights and benefits are governed by the terms and conditions of the </w:t>
      </w:r>
      <w:r w:rsidR="00F439E8">
        <w:rPr>
          <w:rFonts w:ascii="Arial" w:eastAsia="Arial" w:hAnsi="Arial"/>
          <w:color w:val="000000"/>
          <w:spacing w:val="1"/>
          <w:sz w:val="20"/>
        </w:rPr>
        <w:t>formal</w:t>
      </w:r>
      <w:r>
        <w:rPr>
          <w:rFonts w:ascii="Arial" w:eastAsia="Arial" w:hAnsi="Arial"/>
          <w:color w:val="000000"/>
          <w:spacing w:val="1"/>
          <w:sz w:val="20"/>
        </w:rPr>
        <w:t xml:space="preserve"> </w:t>
      </w:r>
      <w:r w:rsidR="00F439E8">
        <w:rPr>
          <w:rFonts w:ascii="Arial" w:eastAsia="Arial" w:hAnsi="Arial"/>
          <w:color w:val="000000"/>
          <w:spacing w:val="1"/>
          <w:sz w:val="20"/>
        </w:rPr>
        <w:t>P</w:t>
      </w:r>
      <w:r>
        <w:rPr>
          <w:rFonts w:ascii="Arial" w:eastAsia="Arial" w:hAnsi="Arial"/>
          <w:color w:val="000000"/>
          <w:spacing w:val="1"/>
          <w:sz w:val="20"/>
        </w:rPr>
        <w:t xml:space="preserve">lan document and the Agreement, and in the event of a conflict </w:t>
      </w:r>
      <w:r w:rsidR="00F439E8">
        <w:rPr>
          <w:rFonts w:ascii="Arial" w:eastAsia="Arial" w:hAnsi="Arial"/>
          <w:color w:val="000000"/>
          <w:spacing w:val="1"/>
          <w:sz w:val="20"/>
        </w:rPr>
        <w:t xml:space="preserve">between those documents and this SPD, </w:t>
      </w:r>
      <w:r>
        <w:rPr>
          <w:rFonts w:ascii="Arial" w:eastAsia="Arial" w:hAnsi="Arial"/>
          <w:color w:val="000000"/>
          <w:spacing w:val="1"/>
          <w:sz w:val="20"/>
        </w:rPr>
        <w:t>those documents will govern.</w:t>
      </w:r>
    </w:p>
    <w:p w14:paraId="2F51C7D7" w14:textId="77777777" w:rsidR="003D07EC" w:rsidRDefault="003D07EC" w:rsidP="00856117">
      <w:pPr>
        <w:jc w:val="both"/>
        <w:textAlignment w:val="baseline"/>
        <w:rPr>
          <w:rFonts w:ascii="Arial" w:eastAsia="Arial" w:hAnsi="Arial"/>
          <w:color w:val="000000"/>
          <w:spacing w:val="1"/>
          <w:sz w:val="20"/>
        </w:rPr>
      </w:pPr>
    </w:p>
    <w:p w14:paraId="18D5D55B" w14:textId="6F6C535A" w:rsidR="00024982" w:rsidRDefault="00474C76" w:rsidP="00856117">
      <w:pPr>
        <w:textAlignment w:val="baseline"/>
        <w:rPr>
          <w:rFonts w:ascii="Arial" w:eastAsia="Arial" w:hAnsi="Arial"/>
          <w:b/>
          <w:color w:val="005CA9"/>
          <w:sz w:val="20"/>
        </w:rPr>
      </w:pPr>
      <w:r>
        <w:rPr>
          <w:rFonts w:ascii="Arial" w:eastAsia="Arial" w:hAnsi="Arial"/>
          <w:b/>
          <w:color w:val="005CA9"/>
          <w:sz w:val="20"/>
        </w:rPr>
        <w:t>Administration</w:t>
      </w:r>
    </w:p>
    <w:p w14:paraId="29C69224" w14:textId="77777777" w:rsidR="003D07EC" w:rsidRDefault="003D07EC" w:rsidP="00856117">
      <w:pPr>
        <w:textAlignment w:val="baseline"/>
        <w:rPr>
          <w:rFonts w:ascii="Arial" w:eastAsia="Arial" w:hAnsi="Arial"/>
          <w:b/>
          <w:color w:val="005CA9"/>
          <w:sz w:val="20"/>
        </w:rPr>
      </w:pPr>
    </w:p>
    <w:p w14:paraId="5E66B4FC" w14:textId="450322E9" w:rsidR="00024982" w:rsidRDefault="00F439E8" w:rsidP="00856117">
      <w:pPr>
        <w:jc w:val="both"/>
        <w:textAlignment w:val="baseline"/>
        <w:rPr>
          <w:rFonts w:ascii="Arial" w:eastAsia="Arial" w:hAnsi="Arial"/>
          <w:color w:val="000000"/>
          <w:sz w:val="20"/>
        </w:rPr>
      </w:pPr>
      <w:r>
        <w:rPr>
          <w:rFonts w:ascii="Arial" w:eastAsia="Arial" w:hAnsi="Arial"/>
          <w:color w:val="000000"/>
          <w:sz w:val="20"/>
        </w:rPr>
        <w:t>The Association is the “Plan Administrator”.  However, m</w:t>
      </w:r>
      <w:r w:rsidR="00474C76">
        <w:rPr>
          <w:rFonts w:ascii="Arial" w:eastAsia="Arial" w:hAnsi="Arial"/>
          <w:color w:val="000000"/>
          <w:sz w:val="20"/>
        </w:rPr>
        <w:t xml:space="preserve">ost administrative functions under the Plan are carried out by </w:t>
      </w:r>
      <w:r>
        <w:rPr>
          <w:rFonts w:ascii="Arial" w:eastAsia="Arial" w:hAnsi="Arial"/>
          <w:color w:val="000000"/>
          <w:sz w:val="20"/>
        </w:rPr>
        <w:t>an</w:t>
      </w:r>
      <w:r w:rsidR="00474C76">
        <w:rPr>
          <w:rFonts w:ascii="Arial" w:eastAsia="Arial" w:hAnsi="Arial"/>
          <w:color w:val="000000"/>
          <w:sz w:val="20"/>
        </w:rPr>
        <w:t xml:space="preserve"> </w:t>
      </w:r>
      <w:r w:rsidR="0079151A">
        <w:rPr>
          <w:rFonts w:ascii="Arial" w:eastAsia="Arial" w:hAnsi="Arial"/>
          <w:color w:val="000000"/>
          <w:sz w:val="20"/>
        </w:rPr>
        <w:t>Administrative</w:t>
      </w:r>
      <w:r w:rsidR="00147C69">
        <w:rPr>
          <w:rFonts w:ascii="Arial" w:eastAsia="Arial" w:hAnsi="Arial"/>
          <w:color w:val="000000"/>
          <w:sz w:val="20"/>
        </w:rPr>
        <w:t xml:space="preserve"> Board</w:t>
      </w:r>
      <w:r>
        <w:rPr>
          <w:rFonts w:ascii="Arial" w:eastAsia="Arial" w:hAnsi="Arial"/>
          <w:color w:val="000000"/>
          <w:sz w:val="20"/>
        </w:rPr>
        <w:t>, whose members are appointed by the Association</w:t>
      </w:r>
      <w:r w:rsidR="00147C69">
        <w:rPr>
          <w:rFonts w:ascii="Arial" w:eastAsia="Arial" w:hAnsi="Arial"/>
          <w:color w:val="000000"/>
          <w:sz w:val="20"/>
        </w:rPr>
        <w:t xml:space="preserve">. </w:t>
      </w:r>
      <w:r w:rsidR="00474C76">
        <w:rPr>
          <w:rFonts w:ascii="Arial" w:eastAsia="Arial" w:hAnsi="Arial"/>
          <w:color w:val="000000"/>
          <w:sz w:val="20"/>
        </w:rPr>
        <w:t xml:space="preserve"> </w:t>
      </w:r>
      <w:r w:rsidR="006C3B97">
        <w:rPr>
          <w:rFonts w:ascii="Arial" w:eastAsia="Arial" w:hAnsi="Arial"/>
          <w:color w:val="000000"/>
          <w:sz w:val="20"/>
        </w:rPr>
        <w:t xml:space="preserve">The Association </w:t>
      </w:r>
      <w:r w:rsidR="00A4681B">
        <w:rPr>
          <w:rFonts w:ascii="Arial" w:eastAsia="Arial" w:hAnsi="Arial"/>
          <w:color w:val="000000"/>
          <w:sz w:val="20"/>
        </w:rPr>
        <w:t xml:space="preserve">and the </w:t>
      </w:r>
      <w:r w:rsidR="0079151A">
        <w:rPr>
          <w:rFonts w:ascii="Arial" w:eastAsia="Arial" w:hAnsi="Arial"/>
          <w:color w:val="000000"/>
          <w:sz w:val="20"/>
        </w:rPr>
        <w:t>Administrative Board</w:t>
      </w:r>
      <w:r w:rsidR="00147C69">
        <w:rPr>
          <w:rFonts w:ascii="Arial" w:eastAsia="Arial" w:hAnsi="Arial"/>
          <w:color w:val="000000"/>
          <w:sz w:val="20"/>
        </w:rPr>
        <w:t xml:space="preserve"> </w:t>
      </w:r>
      <w:r w:rsidR="00820879">
        <w:rPr>
          <w:rFonts w:ascii="Arial" w:eastAsia="Arial" w:hAnsi="Arial"/>
          <w:color w:val="000000"/>
          <w:sz w:val="20"/>
        </w:rPr>
        <w:t>contract with third-party vendors to</w:t>
      </w:r>
      <w:r w:rsidR="00A723B4">
        <w:rPr>
          <w:rFonts w:ascii="Arial" w:eastAsia="Arial" w:hAnsi="Arial"/>
          <w:color w:val="000000"/>
          <w:sz w:val="20"/>
        </w:rPr>
        <w:t>:</w:t>
      </w:r>
      <w:r w:rsidR="00820879">
        <w:rPr>
          <w:rFonts w:ascii="Arial" w:eastAsia="Arial" w:hAnsi="Arial"/>
          <w:color w:val="000000"/>
          <w:sz w:val="20"/>
        </w:rPr>
        <w:t xml:space="preserve"> </w:t>
      </w:r>
      <w:r w:rsidR="00147C69">
        <w:rPr>
          <w:rFonts w:ascii="Arial" w:eastAsia="Arial" w:hAnsi="Arial"/>
          <w:color w:val="000000"/>
          <w:sz w:val="20"/>
        </w:rPr>
        <w:t>maintain</w:t>
      </w:r>
      <w:r w:rsidR="00A4681B">
        <w:rPr>
          <w:rFonts w:ascii="Arial" w:eastAsia="Arial" w:hAnsi="Arial"/>
          <w:color w:val="000000"/>
          <w:sz w:val="20"/>
        </w:rPr>
        <w:t xml:space="preserve"> </w:t>
      </w:r>
      <w:r w:rsidR="006C3B97">
        <w:rPr>
          <w:rFonts w:ascii="Arial" w:eastAsia="Arial" w:hAnsi="Arial"/>
          <w:color w:val="000000"/>
          <w:sz w:val="20"/>
        </w:rPr>
        <w:t xml:space="preserve">the </w:t>
      </w:r>
      <w:r w:rsidR="00A4681B">
        <w:rPr>
          <w:rFonts w:ascii="Arial" w:eastAsia="Arial" w:hAnsi="Arial"/>
          <w:color w:val="000000"/>
          <w:sz w:val="20"/>
        </w:rPr>
        <w:t>recordkeeping of</w:t>
      </w:r>
      <w:r w:rsidR="00147C69">
        <w:rPr>
          <w:rFonts w:ascii="Arial" w:eastAsia="Arial" w:hAnsi="Arial"/>
          <w:color w:val="000000"/>
          <w:sz w:val="20"/>
        </w:rPr>
        <w:t xml:space="preserve"> </w:t>
      </w:r>
      <w:r w:rsidR="004402D0">
        <w:rPr>
          <w:rFonts w:ascii="Arial" w:eastAsia="Arial" w:hAnsi="Arial"/>
          <w:color w:val="000000"/>
          <w:sz w:val="20"/>
        </w:rPr>
        <w:t>HRA</w:t>
      </w:r>
      <w:r w:rsidR="009E784D">
        <w:rPr>
          <w:rFonts w:ascii="Arial" w:eastAsia="Arial" w:hAnsi="Arial"/>
          <w:color w:val="000000"/>
          <w:sz w:val="20"/>
        </w:rPr>
        <w:t xml:space="preserve"> Account</w:t>
      </w:r>
      <w:r w:rsidR="00A723B4">
        <w:rPr>
          <w:rFonts w:ascii="Arial" w:eastAsia="Arial" w:hAnsi="Arial"/>
          <w:color w:val="000000"/>
          <w:sz w:val="20"/>
        </w:rPr>
        <w:t xml:space="preserve"> balances;</w:t>
      </w:r>
      <w:r w:rsidR="00474C76">
        <w:rPr>
          <w:rFonts w:ascii="Arial" w:eastAsia="Arial" w:hAnsi="Arial"/>
          <w:color w:val="000000"/>
          <w:sz w:val="20"/>
        </w:rPr>
        <w:t xml:space="preserve"> receive and review cla</w:t>
      </w:r>
      <w:r w:rsidR="00A723B4">
        <w:rPr>
          <w:rFonts w:ascii="Arial" w:eastAsia="Arial" w:hAnsi="Arial"/>
          <w:color w:val="000000"/>
          <w:sz w:val="20"/>
        </w:rPr>
        <w:t>ims for benefits under the Plan;</w:t>
      </w:r>
      <w:r w:rsidR="00474C76">
        <w:rPr>
          <w:rFonts w:ascii="Arial" w:eastAsia="Arial" w:hAnsi="Arial"/>
          <w:color w:val="000000"/>
          <w:sz w:val="20"/>
        </w:rPr>
        <w:t xml:space="preserve"> make initial determination</w:t>
      </w:r>
      <w:r w:rsidR="00781FCC">
        <w:rPr>
          <w:rFonts w:ascii="Arial" w:eastAsia="Arial" w:hAnsi="Arial"/>
          <w:color w:val="000000"/>
          <w:sz w:val="20"/>
        </w:rPr>
        <w:t>s</w:t>
      </w:r>
      <w:r w:rsidR="00474C76">
        <w:rPr>
          <w:rFonts w:ascii="Arial" w:eastAsia="Arial" w:hAnsi="Arial"/>
          <w:color w:val="000000"/>
          <w:sz w:val="20"/>
        </w:rPr>
        <w:t xml:space="preserve"> as to whether a claim is properly paya</w:t>
      </w:r>
      <w:r w:rsidR="00A723B4">
        <w:rPr>
          <w:rFonts w:ascii="Arial" w:eastAsia="Arial" w:hAnsi="Arial"/>
          <w:color w:val="000000"/>
          <w:sz w:val="20"/>
        </w:rPr>
        <w:t>ble under the terms of the Plan;</w:t>
      </w:r>
      <w:r w:rsidR="00474C76">
        <w:rPr>
          <w:rFonts w:ascii="Arial" w:eastAsia="Arial" w:hAnsi="Arial"/>
          <w:color w:val="000000"/>
          <w:sz w:val="20"/>
        </w:rPr>
        <w:t xml:space="preserve"> </w:t>
      </w:r>
      <w:r w:rsidR="00474C76" w:rsidRPr="00820879">
        <w:rPr>
          <w:rFonts w:ascii="Arial" w:eastAsia="Arial" w:hAnsi="Arial"/>
          <w:color w:val="000000"/>
          <w:sz w:val="20"/>
        </w:rPr>
        <w:t>pay</w:t>
      </w:r>
      <w:r w:rsidR="00474C76">
        <w:rPr>
          <w:rFonts w:ascii="Arial" w:eastAsia="Arial" w:hAnsi="Arial"/>
          <w:color w:val="000000"/>
          <w:sz w:val="20"/>
        </w:rPr>
        <w:t xml:space="preserve"> claims determined to be properly payable</w:t>
      </w:r>
      <w:r w:rsidR="00A723B4">
        <w:rPr>
          <w:rFonts w:ascii="Arial" w:eastAsia="Arial" w:hAnsi="Arial"/>
          <w:color w:val="000000"/>
          <w:sz w:val="20"/>
        </w:rPr>
        <w:t>;</w:t>
      </w:r>
      <w:r w:rsidR="00474C76">
        <w:rPr>
          <w:rFonts w:ascii="Arial" w:eastAsia="Arial" w:hAnsi="Arial"/>
          <w:color w:val="000000"/>
          <w:sz w:val="20"/>
        </w:rPr>
        <w:t xml:space="preserve"> and perform such other administrative services as </w:t>
      </w:r>
      <w:r w:rsidR="000111E4">
        <w:rPr>
          <w:rFonts w:ascii="Arial" w:eastAsia="Arial" w:hAnsi="Arial"/>
          <w:color w:val="000000"/>
          <w:sz w:val="20"/>
        </w:rPr>
        <w:t>necessary or appropriate</w:t>
      </w:r>
      <w:r w:rsidR="00474C76">
        <w:rPr>
          <w:rFonts w:ascii="Arial" w:eastAsia="Arial" w:hAnsi="Arial"/>
          <w:color w:val="000000"/>
          <w:sz w:val="20"/>
        </w:rPr>
        <w:t>.</w:t>
      </w:r>
    </w:p>
    <w:p w14:paraId="793BC21C" w14:textId="77777777" w:rsidR="003D07EC" w:rsidRDefault="003D07EC" w:rsidP="00856117">
      <w:pPr>
        <w:jc w:val="both"/>
        <w:textAlignment w:val="baseline"/>
        <w:rPr>
          <w:rFonts w:ascii="Arial" w:eastAsia="Arial" w:hAnsi="Arial"/>
          <w:color w:val="000000"/>
          <w:sz w:val="20"/>
        </w:rPr>
      </w:pPr>
    </w:p>
    <w:p w14:paraId="253A18D7" w14:textId="1118BCDA" w:rsidR="00024982" w:rsidRDefault="00474C76" w:rsidP="00856117">
      <w:pPr>
        <w:jc w:val="both"/>
        <w:textAlignment w:val="baseline"/>
        <w:rPr>
          <w:rFonts w:ascii="Arial" w:eastAsia="Arial" w:hAnsi="Arial"/>
          <w:b/>
          <w:color w:val="000000"/>
          <w:sz w:val="20"/>
        </w:rPr>
      </w:pPr>
      <w:r>
        <w:rPr>
          <w:rFonts w:ascii="Arial" w:eastAsia="Arial" w:hAnsi="Arial"/>
          <w:b/>
          <w:color w:val="000000"/>
          <w:sz w:val="20"/>
        </w:rPr>
        <w:t xml:space="preserve">If you have questions about </w:t>
      </w:r>
      <w:r w:rsidR="00F439E8">
        <w:rPr>
          <w:rFonts w:ascii="Arial" w:eastAsia="Arial" w:hAnsi="Arial"/>
          <w:b/>
          <w:color w:val="000000"/>
          <w:sz w:val="20"/>
        </w:rPr>
        <w:t xml:space="preserve">the Plan, including </w:t>
      </w:r>
      <w:r w:rsidR="00C323AF">
        <w:rPr>
          <w:rFonts w:ascii="Arial" w:eastAsia="Arial" w:hAnsi="Arial"/>
          <w:b/>
          <w:color w:val="000000"/>
          <w:sz w:val="20"/>
        </w:rPr>
        <w:t xml:space="preserve">your account balance or </w:t>
      </w:r>
      <w:r w:rsidR="00F439E8">
        <w:rPr>
          <w:rFonts w:ascii="Arial" w:eastAsia="Arial" w:hAnsi="Arial"/>
          <w:b/>
          <w:color w:val="000000"/>
          <w:sz w:val="20"/>
        </w:rPr>
        <w:t xml:space="preserve">a </w:t>
      </w:r>
      <w:r w:rsidR="00C323AF">
        <w:rPr>
          <w:rFonts w:ascii="Arial" w:eastAsia="Arial" w:hAnsi="Arial"/>
          <w:b/>
          <w:color w:val="000000"/>
          <w:sz w:val="20"/>
        </w:rPr>
        <w:t>claim</w:t>
      </w:r>
      <w:r w:rsidR="00F439E8">
        <w:rPr>
          <w:rFonts w:ascii="Arial" w:eastAsia="Arial" w:hAnsi="Arial"/>
          <w:b/>
          <w:color w:val="000000"/>
          <w:sz w:val="20"/>
        </w:rPr>
        <w:t>,</w:t>
      </w:r>
      <w:r w:rsidR="00C323AF">
        <w:rPr>
          <w:rFonts w:ascii="Arial" w:eastAsia="Arial" w:hAnsi="Arial"/>
          <w:b/>
          <w:color w:val="000000"/>
          <w:sz w:val="20"/>
        </w:rPr>
        <w:t xml:space="preserve"> you </w:t>
      </w:r>
      <w:r w:rsidR="00F439E8">
        <w:rPr>
          <w:rFonts w:ascii="Arial" w:eastAsia="Arial" w:hAnsi="Arial"/>
          <w:b/>
          <w:color w:val="000000"/>
          <w:sz w:val="20"/>
        </w:rPr>
        <w:t>can</w:t>
      </w:r>
      <w:r w:rsidR="00C323AF">
        <w:rPr>
          <w:rFonts w:ascii="Arial" w:eastAsia="Arial" w:hAnsi="Arial"/>
          <w:b/>
          <w:color w:val="000000"/>
          <w:sz w:val="20"/>
        </w:rPr>
        <w:t xml:space="preserve"> obtain information as follows:</w:t>
      </w:r>
    </w:p>
    <w:p w14:paraId="0AE2E581" w14:textId="77777777" w:rsidR="003D07EC" w:rsidRDefault="003D07EC" w:rsidP="00856117">
      <w:pPr>
        <w:jc w:val="both"/>
        <w:textAlignment w:val="baseline"/>
        <w:rPr>
          <w:rFonts w:ascii="Arial" w:eastAsia="Arial" w:hAnsi="Arial"/>
          <w:b/>
          <w:color w:val="000000"/>
          <w:sz w:val="20"/>
        </w:rPr>
      </w:pPr>
    </w:p>
    <w:p w14:paraId="36DC50D6" w14:textId="7E336B55" w:rsidR="009B5255" w:rsidRPr="00425C76" w:rsidRDefault="00474C76" w:rsidP="00856117">
      <w:pPr>
        <w:ind w:left="1512" w:hanging="792"/>
        <w:textAlignment w:val="baseline"/>
        <w:rPr>
          <w:rFonts w:ascii="Arial" w:eastAsia="Arial" w:hAnsi="Arial" w:cs="Arial"/>
          <w:sz w:val="20"/>
          <w:szCs w:val="20"/>
        </w:rPr>
      </w:pPr>
      <w:r w:rsidRPr="00425C76">
        <w:rPr>
          <w:rFonts w:ascii="Arial" w:eastAsia="Arial" w:hAnsi="Arial" w:cs="Arial"/>
          <w:b/>
          <w:color w:val="000000"/>
          <w:sz w:val="20"/>
          <w:szCs w:val="20"/>
        </w:rPr>
        <w:t xml:space="preserve">Web: </w:t>
      </w:r>
      <w:r w:rsidR="009B5255" w:rsidRPr="00425C76">
        <w:rPr>
          <w:rFonts w:ascii="Arial" w:eastAsia="Arial" w:hAnsi="Arial" w:cs="Arial"/>
          <w:b/>
          <w:color w:val="000000"/>
          <w:sz w:val="20"/>
          <w:szCs w:val="20"/>
        </w:rPr>
        <w:tab/>
      </w:r>
      <w:r w:rsidRPr="00425C76">
        <w:rPr>
          <w:rFonts w:ascii="Arial" w:eastAsia="Arial" w:hAnsi="Arial" w:cs="Arial"/>
          <w:color w:val="000000"/>
          <w:sz w:val="20"/>
          <w:szCs w:val="20"/>
        </w:rPr>
        <w:t xml:space="preserve"> </w:t>
      </w:r>
      <w:r w:rsidR="00B73648" w:rsidRPr="00425C76">
        <w:rPr>
          <w:rFonts w:ascii="Arial" w:hAnsi="Arial" w:cs="Arial"/>
          <w:sz w:val="20"/>
          <w:szCs w:val="20"/>
        </w:rPr>
        <w:t>smartchoiceaccounts.com</w:t>
      </w:r>
    </w:p>
    <w:p w14:paraId="2F5A3262" w14:textId="660D28CF" w:rsidR="00024982" w:rsidRPr="00425C76" w:rsidRDefault="00474C76" w:rsidP="00856117">
      <w:pPr>
        <w:ind w:left="720"/>
        <w:textAlignment w:val="baseline"/>
        <w:rPr>
          <w:rFonts w:ascii="Arial" w:eastAsia="Arial" w:hAnsi="Arial" w:cs="Arial"/>
          <w:b/>
          <w:spacing w:val="1"/>
          <w:sz w:val="20"/>
          <w:szCs w:val="20"/>
        </w:rPr>
      </w:pPr>
      <w:r w:rsidRPr="00425C76">
        <w:rPr>
          <w:rFonts w:ascii="Arial" w:eastAsia="Arial" w:hAnsi="Arial" w:cs="Arial"/>
          <w:b/>
          <w:spacing w:val="1"/>
          <w:sz w:val="20"/>
          <w:szCs w:val="20"/>
        </w:rPr>
        <w:t xml:space="preserve">Phone: </w:t>
      </w:r>
      <w:r w:rsidR="00425C76" w:rsidRPr="00425C76">
        <w:rPr>
          <w:rFonts w:ascii="Arial" w:eastAsia="Arial" w:hAnsi="Arial" w:cs="Arial"/>
          <w:b/>
          <w:spacing w:val="1"/>
          <w:sz w:val="20"/>
          <w:szCs w:val="20"/>
        </w:rPr>
        <w:t xml:space="preserve">  </w:t>
      </w:r>
      <w:r w:rsidR="00B73648" w:rsidRPr="00425C76">
        <w:rPr>
          <w:rFonts w:ascii="Arial" w:hAnsi="Arial" w:cs="Arial"/>
          <w:sz w:val="20"/>
          <w:szCs w:val="20"/>
          <w:shd w:val="clear" w:color="auto" w:fill="FFFFFF"/>
        </w:rPr>
        <w:t>1-866-287-2483</w:t>
      </w:r>
    </w:p>
    <w:p w14:paraId="324BAA00" w14:textId="7B04814B" w:rsidR="00024982" w:rsidRPr="00425C76" w:rsidRDefault="00474C76" w:rsidP="00856117">
      <w:pPr>
        <w:tabs>
          <w:tab w:val="left" w:pos="1512"/>
        </w:tabs>
        <w:ind w:left="720"/>
        <w:textAlignment w:val="baseline"/>
        <w:rPr>
          <w:rFonts w:ascii="Arial" w:eastAsia="Arial" w:hAnsi="Arial" w:cs="Arial"/>
          <w:b/>
          <w:sz w:val="20"/>
          <w:szCs w:val="20"/>
        </w:rPr>
      </w:pPr>
      <w:r w:rsidRPr="00425C76">
        <w:rPr>
          <w:rFonts w:ascii="Arial" w:eastAsia="Arial" w:hAnsi="Arial" w:cs="Arial"/>
          <w:b/>
          <w:sz w:val="20"/>
          <w:szCs w:val="20"/>
        </w:rPr>
        <w:t>Fax:</w:t>
      </w:r>
      <w:r w:rsidRPr="00425C76">
        <w:rPr>
          <w:rFonts w:ascii="Arial" w:eastAsia="Arial" w:hAnsi="Arial" w:cs="Arial"/>
          <w:b/>
          <w:sz w:val="20"/>
          <w:szCs w:val="20"/>
        </w:rPr>
        <w:tab/>
      </w:r>
      <w:r w:rsidR="00B73648" w:rsidRPr="00425C76">
        <w:rPr>
          <w:rFonts w:ascii="Arial" w:eastAsia="Arial" w:hAnsi="Arial" w:cs="Arial"/>
          <w:b/>
          <w:sz w:val="20"/>
          <w:szCs w:val="20"/>
        </w:rPr>
        <w:t xml:space="preserve"> </w:t>
      </w:r>
      <w:r w:rsidR="00CA4472" w:rsidRPr="00425C76">
        <w:rPr>
          <w:rFonts w:ascii="Arial" w:hAnsi="Arial" w:cs="Arial"/>
          <w:sz w:val="20"/>
          <w:szCs w:val="20"/>
        </w:rPr>
        <w:t>855-673-6719</w:t>
      </w:r>
    </w:p>
    <w:p w14:paraId="61644CF9" w14:textId="07A927D0" w:rsidR="006F408F" w:rsidRPr="00425C76" w:rsidRDefault="00474C76" w:rsidP="00F410CD">
      <w:pPr>
        <w:tabs>
          <w:tab w:val="left" w:pos="1512"/>
        </w:tabs>
        <w:ind w:left="1440" w:hanging="720"/>
        <w:textAlignment w:val="baseline"/>
        <w:rPr>
          <w:rFonts w:ascii="Arial" w:hAnsi="Arial" w:cs="Arial"/>
          <w:sz w:val="20"/>
          <w:szCs w:val="20"/>
        </w:rPr>
      </w:pPr>
      <w:r w:rsidRPr="00425C76">
        <w:rPr>
          <w:rFonts w:ascii="Arial" w:eastAsia="Arial" w:hAnsi="Arial" w:cs="Arial"/>
          <w:b/>
          <w:sz w:val="20"/>
          <w:szCs w:val="20"/>
        </w:rPr>
        <w:t>Mail:</w:t>
      </w:r>
      <w:proofErr w:type="gramStart"/>
      <w:r w:rsidRPr="00425C76">
        <w:rPr>
          <w:rFonts w:ascii="Arial" w:eastAsia="Arial" w:hAnsi="Arial" w:cs="Arial"/>
          <w:b/>
          <w:sz w:val="20"/>
          <w:szCs w:val="20"/>
        </w:rPr>
        <w:tab/>
      </w:r>
      <w:r w:rsidR="00B73648" w:rsidRPr="00425C76">
        <w:rPr>
          <w:rFonts w:ascii="Arial" w:eastAsia="Arial" w:hAnsi="Arial" w:cs="Arial"/>
          <w:b/>
          <w:sz w:val="20"/>
          <w:szCs w:val="20"/>
        </w:rPr>
        <w:t xml:space="preserve">  </w:t>
      </w:r>
      <w:r w:rsidR="00F410CD" w:rsidRPr="00425C76">
        <w:rPr>
          <w:rFonts w:ascii="Arial" w:hAnsi="Arial" w:cs="Arial"/>
          <w:sz w:val="20"/>
          <w:szCs w:val="20"/>
        </w:rPr>
        <w:t>Enterprise</w:t>
      </w:r>
      <w:proofErr w:type="gramEnd"/>
      <w:r w:rsidR="00F410CD" w:rsidRPr="00425C76">
        <w:rPr>
          <w:rFonts w:ascii="Arial" w:hAnsi="Arial" w:cs="Arial"/>
          <w:sz w:val="20"/>
          <w:szCs w:val="20"/>
        </w:rPr>
        <w:t xml:space="preserve"> (09754)</w:t>
      </w:r>
      <w:r w:rsidR="00F410CD" w:rsidRPr="00425C76">
        <w:rPr>
          <w:rFonts w:ascii="Arial" w:hAnsi="Arial" w:cs="Arial"/>
          <w:sz w:val="20"/>
          <w:szCs w:val="20"/>
        </w:rPr>
        <w:br/>
      </w:r>
      <w:r w:rsidR="00B73648" w:rsidRPr="00425C76">
        <w:rPr>
          <w:rFonts w:ascii="Arial" w:hAnsi="Arial" w:cs="Arial"/>
          <w:sz w:val="20"/>
          <w:szCs w:val="20"/>
        </w:rPr>
        <w:t xml:space="preserve">  </w:t>
      </w:r>
      <w:r w:rsidR="00F410CD" w:rsidRPr="00425C76">
        <w:rPr>
          <w:rFonts w:ascii="Arial" w:hAnsi="Arial" w:cs="Arial"/>
          <w:sz w:val="20"/>
          <w:szCs w:val="20"/>
        </w:rPr>
        <w:t>PO Box 660114</w:t>
      </w:r>
      <w:r w:rsidR="00F410CD" w:rsidRPr="00425C76">
        <w:rPr>
          <w:rFonts w:ascii="Arial" w:hAnsi="Arial" w:cs="Arial"/>
          <w:sz w:val="20"/>
          <w:szCs w:val="20"/>
        </w:rPr>
        <w:br/>
      </w:r>
      <w:r w:rsidR="00B73648" w:rsidRPr="00425C76">
        <w:rPr>
          <w:rFonts w:ascii="Arial" w:hAnsi="Arial" w:cs="Arial"/>
          <w:sz w:val="20"/>
          <w:szCs w:val="20"/>
        </w:rPr>
        <w:t xml:space="preserve">  </w:t>
      </w:r>
      <w:r w:rsidR="00F410CD" w:rsidRPr="00425C76">
        <w:rPr>
          <w:rFonts w:ascii="Arial" w:hAnsi="Arial" w:cs="Arial"/>
          <w:sz w:val="20"/>
          <w:szCs w:val="20"/>
        </w:rPr>
        <w:t>Dallas, TX 75266-0114</w:t>
      </w:r>
    </w:p>
    <w:p w14:paraId="0984DCC9" w14:textId="52489FA5" w:rsidR="00C61F1F" w:rsidRPr="00425C76" w:rsidRDefault="00C61F1F" w:rsidP="00856117">
      <w:pPr>
        <w:tabs>
          <w:tab w:val="left" w:pos="1170"/>
          <w:tab w:val="left" w:pos="1530"/>
        </w:tabs>
        <w:ind w:right="4970"/>
        <w:textAlignment w:val="baseline"/>
        <w:rPr>
          <w:rFonts w:ascii="Arial" w:eastAsia="Arial" w:hAnsi="Arial"/>
          <w:spacing w:val="-2"/>
          <w:sz w:val="20"/>
          <w:szCs w:val="20"/>
        </w:rPr>
      </w:pPr>
    </w:p>
    <w:p w14:paraId="20695577" w14:textId="76096BE8" w:rsidR="00024982" w:rsidRDefault="00474C76" w:rsidP="00856117">
      <w:pPr>
        <w:textAlignment w:val="baseline"/>
        <w:rPr>
          <w:rFonts w:ascii="Arial" w:eastAsia="Arial" w:hAnsi="Arial"/>
          <w:b/>
          <w:color w:val="005CA9"/>
          <w:spacing w:val="1"/>
          <w:sz w:val="28"/>
        </w:rPr>
      </w:pPr>
      <w:r>
        <w:rPr>
          <w:rFonts w:ascii="Arial" w:eastAsia="Arial" w:hAnsi="Arial"/>
          <w:b/>
          <w:color w:val="005CA9"/>
          <w:spacing w:val="1"/>
          <w:sz w:val="28"/>
        </w:rPr>
        <w:t xml:space="preserve">Section </w:t>
      </w:r>
      <w:r w:rsidR="003A08F0">
        <w:rPr>
          <w:rFonts w:ascii="Arial" w:eastAsia="Arial" w:hAnsi="Arial"/>
          <w:b/>
          <w:color w:val="005CA9"/>
          <w:spacing w:val="1"/>
          <w:sz w:val="28"/>
        </w:rPr>
        <w:t>2</w:t>
      </w:r>
      <w:r>
        <w:rPr>
          <w:rFonts w:ascii="Arial" w:eastAsia="Arial" w:hAnsi="Arial"/>
          <w:b/>
          <w:color w:val="005CA9"/>
          <w:spacing w:val="1"/>
          <w:sz w:val="28"/>
        </w:rPr>
        <w:t>. Funding of VEBA Trust / Investments</w:t>
      </w:r>
    </w:p>
    <w:p w14:paraId="79E118C1" w14:textId="77777777" w:rsidR="00BB6E8B" w:rsidRDefault="00BB6E8B" w:rsidP="00856117">
      <w:pPr>
        <w:textAlignment w:val="baseline"/>
        <w:rPr>
          <w:rFonts w:ascii="Arial" w:eastAsia="Arial" w:hAnsi="Arial"/>
          <w:b/>
          <w:color w:val="005CA9"/>
          <w:sz w:val="20"/>
        </w:rPr>
      </w:pPr>
    </w:p>
    <w:p w14:paraId="04007639" w14:textId="52D61499" w:rsidR="00024982" w:rsidRDefault="00474C76" w:rsidP="00856117">
      <w:pPr>
        <w:textAlignment w:val="baseline"/>
        <w:rPr>
          <w:rFonts w:ascii="Arial" w:eastAsia="Arial" w:hAnsi="Arial"/>
          <w:b/>
          <w:color w:val="005CA9"/>
          <w:sz w:val="20"/>
        </w:rPr>
      </w:pPr>
      <w:r>
        <w:rPr>
          <w:rFonts w:ascii="Arial" w:eastAsia="Arial" w:hAnsi="Arial"/>
          <w:b/>
          <w:color w:val="005CA9"/>
          <w:sz w:val="20"/>
        </w:rPr>
        <w:t xml:space="preserve">Benefits Funded </w:t>
      </w:r>
      <w:r w:rsidR="003C4F0A">
        <w:rPr>
          <w:rFonts w:ascii="Arial" w:eastAsia="Arial" w:hAnsi="Arial"/>
          <w:b/>
          <w:color w:val="005CA9"/>
          <w:sz w:val="20"/>
        </w:rPr>
        <w:t>b</w:t>
      </w:r>
      <w:r>
        <w:rPr>
          <w:rFonts w:ascii="Arial" w:eastAsia="Arial" w:hAnsi="Arial"/>
          <w:b/>
          <w:color w:val="005CA9"/>
          <w:sz w:val="20"/>
        </w:rPr>
        <w:t xml:space="preserve">y </w:t>
      </w:r>
      <w:r w:rsidR="003C4F0A">
        <w:rPr>
          <w:rFonts w:ascii="Arial" w:eastAsia="Arial" w:hAnsi="Arial"/>
          <w:b/>
          <w:color w:val="005CA9"/>
          <w:sz w:val="20"/>
        </w:rPr>
        <w:t xml:space="preserve">the </w:t>
      </w:r>
      <w:r>
        <w:rPr>
          <w:rFonts w:ascii="Arial" w:eastAsia="Arial" w:hAnsi="Arial"/>
          <w:b/>
          <w:color w:val="005CA9"/>
          <w:sz w:val="20"/>
        </w:rPr>
        <w:t>VEBA Trust</w:t>
      </w:r>
    </w:p>
    <w:p w14:paraId="2E091B9F" w14:textId="2E75600E" w:rsidR="00781FCC" w:rsidRDefault="00781FCC" w:rsidP="00856117">
      <w:pPr>
        <w:textAlignment w:val="baseline"/>
        <w:rPr>
          <w:rFonts w:ascii="Arial" w:eastAsia="Arial" w:hAnsi="Arial"/>
          <w:b/>
          <w:color w:val="005CA9"/>
          <w:sz w:val="20"/>
        </w:rPr>
      </w:pPr>
    </w:p>
    <w:p w14:paraId="186486B4" w14:textId="5775BA54" w:rsidR="00781FCC" w:rsidRDefault="00474C76" w:rsidP="00856117">
      <w:pPr>
        <w:jc w:val="both"/>
        <w:textAlignment w:val="baseline"/>
        <w:rPr>
          <w:rFonts w:ascii="Arial" w:eastAsia="Arial" w:hAnsi="Arial"/>
          <w:color w:val="000000"/>
          <w:sz w:val="20"/>
        </w:rPr>
      </w:pPr>
      <w:r>
        <w:rPr>
          <w:rFonts w:ascii="Arial" w:eastAsia="Arial" w:hAnsi="Arial"/>
          <w:color w:val="000000"/>
          <w:sz w:val="20"/>
        </w:rPr>
        <w:t xml:space="preserve">Benefits are provided through a </w:t>
      </w:r>
      <w:r w:rsidR="00781FCC">
        <w:rPr>
          <w:rFonts w:ascii="Arial" w:eastAsia="Arial" w:hAnsi="Arial"/>
          <w:color w:val="000000"/>
          <w:sz w:val="20"/>
        </w:rPr>
        <w:t>special trust called a “VEBA Trust</w:t>
      </w:r>
      <w:r w:rsidR="00B35184">
        <w:rPr>
          <w:rFonts w:ascii="Arial" w:eastAsia="Arial" w:hAnsi="Arial"/>
          <w:color w:val="000000"/>
          <w:sz w:val="20"/>
        </w:rPr>
        <w:t>”</w:t>
      </w:r>
      <w:r w:rsidR="00781FCC">
        <w:rPr>
          <w:rFonts w:ascii="Arial" w:eastAsia="Arial" w:hAnsi="Arial"/>
          <w:color w:val="000000"/>
          <w:sz w:val="20"/>
        </w:rPr>
        <w:t xml:space="preserve">. The term “VEBA” refers to </w:t>
      </w:r>
      <w:proofErr w:type="gramStart"/>
      <w:r w:rsidR="00781FCC">
        <w:rPr>
          <w:rFonts w:ascii="Arial" w:eastAsia="Arial" w:hAnsi="Arial"/>
          <w:color w:val="000000"/>
          <w:sz w:val="20"/>
        </w:rPr>
        <w:t>a voluntary employees</w:t>
      </w:r>
      <w:proofErr w:type="gramEnd"/>
      <w:r w:rsidR="00781FCC">
        <w:rPr>
          <w:rFonts w:ascii="Arial" w:eastAsia="Arial" w:hAnsi="Arial"/>
          <w:color w:val="000000"/>
          <w:sz w:val="20"/>
        </w:rPr>
        <w:t xml:space="preserve">’ beneficiary association, which is a trust permitted under Section 501(c)(9) of the Internal Revenue Code to pay certain types of health &amp; welfare benefits.  </w:t>
      </w:r>
    </w:p>
    <w:p w14:paraId="36CC47DC" w14:textId="77777777" w:rsidR="00781FCC" w:rsidRDefault="00781FCC" w:rsidP="00856117">
      <w:pPr>
        <w:jc w:val="both"/>
        <w:textAlignment w:val="baseline"/>
        <w:rPr>
          <w:rFonts w:ascii="Arial" w:eastAsia="Arial" w:hAnsi="Arial"/>
          <w:color w:val="000000"/>
          <w:sz w:val="20"/>
        </w:rPr>
      </w:pPr>
    </w:p>
    <w:p w14:paraId="7FBC05FE" w14:textId="163AC32E" w:rsidR="00024982" w:rsidRDefault="00E85069" w:rsidP="00856117">
      <w:pPr>
        <w:jc w:val="both"/>
        <w:textAlignment w:val="baseline"/>
        <w:rPr>
          <w:rFonts w:ascii="Arial" w:eastAsia="Arial" w:hAnsi="Arial"/>
          <w:color w:val="000000"/>
          <w:spacing w:val="1"/>
          <w:sz w:val="20"/>
        </w:rPr>
      </w:pPr>
      <w:r>
        <w:rPr>
          <w:rFonts w:ascii="Arial" w:eastAsia="Arial" w:hAnsi="Arial"/>
          <w:color w:val="000000"/>
          <w:sz w:val="20"/>
        </w:rPr>
        <w:t>A</w:t>
      </w:r>
      <w:r w:rsidR="00C1135C">
        <w:rPr>
          <w:rFonts w:ascii="Arial" w:eastAsia="Arial" w:hAnsi="Arial"/>
          <w:color w:val="000000"/>
          <w:sz w:val="20"/>
        </w:rPr>
        <w:t xml:space="preserve"> notional </w:t>
      </w:r>
      <w:r w:rsidR="00F2792F">
        <w:rPr>
          <w:rFonts w:ascii="Arial" w:eastAsia="Arial" w:hAnsi="Arial"/>
          <w:color w:val="000000"/>
          <w:sz w:val="20"/>
        </w:rPr>
        <w:t>HRA</w:t>
      </w:r>
      <w:r w:rsidR="00C1135C">
        <w:rPr>
          <w:rFonts w:ascii="Arial" w:eastAsia="Arial" w:hAnsi="Arial"/>
          <w:color w:val="000000"/>
          <w:sz w:val="20"/>
        </w:rPr>
        <w:t xml:space="preserve"> Account</w:t>
      </w:r>
      <w:r w:rsidR="00474C76">
        <w:rPr>
          <w:rFonts w:ascii="Arial" w:eastAsia="Arial" w:hAnsi="Arial"/>
          <w:color w:val="000000"/>
          <w:sz w:val="20"/>
        </w:rPr>
        <w:t xml:space="preserve"> </w:t>
      </w:r>
      <w:r w:rsidR="00EB63CD">
        <w:rPr>
          <w:rFonts w:ascii="Arial" w:eastAsia="Arial" w:hAnsi="Arial"/>
          <w:color w:val="000000"/>
          <w:sz w:val="20"/>
        </w:rPr>
        <w:t>is</w:t>
      </w:r>
      <w:r w:rsidR="00474C76">
        <w:rPr>
          <w:rFonts w:ascii="Arial" w:eastAsia="Arial" w:hAnsi="Arial"/>
          <w:color w:val="000000"/>
          <w:sz w:val="20"/>
        </w:rPr>
        <w:t xml:space="preserve"> created for you that </w:t>
      </w:r>
      <w:r w:rsidR="00EB63CD">
        <w:rPr>
          <w:rFonts w:ascii="Arial" w:eastAsia="Arial" w:hAnsi="Arial"/>
          <w:color w:val="000000"/>
          <w:sz w:val="20"/>
        </w:rPr>
        <w:t>reflects</w:t>
      </w:r>
      <w:r w:rsidR="00474C76">
        <w:rPr>
          <w:rFonts w:ascii="Arial" w:eastAsia="Arial" w:hAnsi="Arial"/>
          <w:color w:val="000000"/>
          <w:sz w:val="20"/>
        </w:rPr>
        <w:t xml:space="preserve"> all amounts contributed to the VEBA Trust on your behalf, </w:t>
      </w:r>
      <w:r w:rsidR="003A08F0">
        <w:rPr>
          <w:rFonts w:ascii="Arial" w:eastAsia="Arial" w:hAnsi="Arial"/>
          <w:color w:val="000000"/>
          <w:sz w:val="20"/>
        </w:rPr>
        <w:t xml:space="preserve">as discussed below in Section 3, </w:t>
      </w:r>
      <w:r w:rsidR="00474C76">
        <w:rPr>
          <w:rFonts w:ascii="Arial" w:eastAsia="Arial" w:hAnsi="Arial"/>
          <w:color w:val="000000"/>
          <w:sz w:val="20"/>
        </w:rPr>
        <w:t xml:space="preserve">including </w:t>
      </w:r>
      <w:r w:rsidR="00757158">
        <w:rPr>
          <w:rFonts w:ascii="Arial" w:eastAsia="Arial" w:hAnsi="Arial"/>
          <w:color w:val="000000"/>
          <w:sz w:val="20"/>
        </w:rPr>
        <w:t xml:space="preserve">allocations of </w:t>
      </w:r>
      <w:r w:rsidR="00474C76">
        <w:rPr>
          <w:rFonts w:ascii="Arial" w:eastAsia="Arial" w:hAnsi="Arial"/>
          <w:color w:val="000000"/>
          <w:sz w:val="20"/>
        </w:rPr>
        <w:t xml:space="preserve">any </w:t>
      </w:r>
      <w:r w:rsidR="00C1135C">
        <w:rPr>
          <w:rFonts w:ascii="Arial" w:eastAsia="Arial" w:hAnsi="Arial"/>
          <w:color w:val="000000"/>
          <w:sz w:val="20"/>
        </w:rPr>
        <w:t xml:space="preserve">investment </w:t>
      </w:r>
      <w:r w:rsidR="00474C76">
        <w:rPr>
          <w:rFonts w:ascii="Arial" w:eastAsia="Arial" w:hAnsi="Arial"/>
          <w:color w:val="000000"/>
          <w:sz w:val="20"/>
        </w:rPr>
        <w:t>g</w:t>
      </w:r>
      <w:r>
        <w:rPr>
          <w:rFonts w:ascii="Arial" w:eastAsia="Arial" w:hAnsi="Arial"/>
          <w:color w:val="000000"/>
          <w:sz w:val="20"/>
        </w:rPr>
        <w:t>ains or losses</w:t>
      </w:r>
      <w:r w:rsidR="00757158">
        <w:rPr>
          <w:rFonts w:ascii="Arial" w:eastAsia="Arial" w:hAnsi="Arial"/>
          <w:color w:val="000000"/>
          <w:sz w:val="20"/>
        </w:rPr>
        <w:t xml:space="preserve"> and allocations of any forfeitures</w:t>
      </w:r>
      <w:r>
        <w:rPr>
          <w:rFonts w:ascii="Arial" w:eastAsia="Arial" w:hAnsi="Arial"/>
          <w:color w:val="000000"/>
          <w:sz w:val="20"/>
        </w:rPr>
        <w:t xml:space="preserve">. </w:t>
      </w:r>
      <w:r w:rsidR="009352D2">
        <w:rPr>
          <w:rFonts w:ascii="Arial" w:eastAsia="Arial" w:hAnsi="Arial"/>
          <w:color w:val="000000"/>
          <w:sz w:val="20"/>
        </w:rPr>
        <w:t>Please n</w:t>
      </w:r>
      <w:r w:rsidR="00C1135C">
        <w:rPr>
          <w:rFonts w:ascii="Arial" w:eastAsia="Arial" w:hAnsi="Arial"/>
          <w:color w:val="000000"/>
          <w:sz w:val="20"/>
        </w:rPr>
        <w:t xml:space="preserve">ote that your </w:t>
      </w:r>
      <w:r w:rsidR="00E574B0">
        <w:rPr>
          <w:rFonts w:ascii="Arial" w:eastAsia="Arial" w:hAnsi="Arial"/>
          <w:color w:val="000000"/>
          <w:sz w:val="20"/>
        </w:rPr>
        <w:t>HRA Account</w:t>
      </w:r>
      <w:r w:rsidR="00C1135C">
        <w:rPr>
          <w:rFonts w:ascii="Arial" w:eastAsia="Arial" w:hAnsi="Arial"/>
          <w:color w:val="000000"/>
          <w:sz w:val="20"/>
        </w:rPr>
        <w:t xml:space="preserve"> </w:t>
      </w:r>
      <w:r w:rsidR="00474C76">
        <w:rPr>
          <w:rFonts w:ascii="Arial" w:eastAsia="Arial" w:hAnsi="Arial"/>
          <w:color w:val="000000"/>
          <w:sz w:val="20"/>
        </w:rPr>
        <w:t xml:space="preserve">is a notional account representing a </w:t>
      </w:r>
      <w:r w:rsidR="0006068F">
        <w:rPr>
          <w:rFonts w:ascii="Arial" w:eastAsia="Arial" w:hAnsi="Arial"/>
          <w:color w:val="000000"/>
          <w:sz w:val="20"/>
        </w:rPr>
        <w:t xml:space="preserve">recordkeeping of </w:t>
      </w:r>
      <w:r w:rsidR="00B46565">
        <w:rPr>
          <w:rFonts w:ascii="Arial" w:eastAsia="Arial" w:hAnsi="Arial"/>
          <w:color w:val="000000"/>
          <w:sz w:val="20"/>
        </w:rPr>
        <w:t xml:space="preserve">your </w:t>
      </w:r>
      <w:r w:rsidR="00474C76">
        <w:rPr>
          <w:rFonts w:ascii="Arial" w:eastAsia="Arial" w:hAnsi="Arial"/>
          <w:color w:val="000000"/>
          <w:sz w:val="20"/>
        </w:rPr>
        <w:t xml:space="preserve">share of the pooled assets of the VEBA Trust rather than specific identifiable assets of the VEBA Trust. All benefits payable under the Plan will be paid or provided for solely from the assets held in the VEBA Trust, and the Company will have no liability or responsibility other than to make </w:t>
      </w:r>
      <w:r w:rsidR="00474C76">
        <w:rPr>
          <w:rFonts w:ascii="Arial" w:eastAsia="Arial" w:hAnsi="Arial"/>
          <w:color w:val="000000"/>
          <w:sz w:val="20"/>
        </w:rPr>
        <w:lastRenderedPageBreak/>
        <w:t>contributions</w:t>
      </w:r>
      <w:r w:rsidR="00474C76">
        <w:rPr>
          <w:rFonts w:ascii="Arial" w:eastAsia="Arial" w:hAnsi="Arial"/>
          <w:color w:val="000000"/>
          <w:spacing w:val="1"/>
          <w:sz w:val="20"/>
        </w:rPr>
        <w:t>. Benefits payable to you or your Beneficiaries under the Plan</w:t>
      </w:r>
      <w:r>
        <w:rPr>
          <w:rFonts w:ascii="Arial" w:eastAsia="Arial" w:hAnsi="Arial"/>
          <w:color w:val="000000"/>
          <w:spacing w:val="1"/>
          <w:sz w:val="20"/>
        </w:rPr>
        <w:t xml:space="preserve"> are strictly limited by your </w:t>
      </w:r>
      <w:r w:rsidR="00E574B0">
        <w:rPr>
          <w:rFonts w:ascii="Arial" w:eastAsia="Arial" w:hAnsi="Arial"/>
          <w:color w:val="000000"/>
          <w:spacing w:val="1"/>
          <w:sz w:val="20"/>
        </w:rPr>
        <w:t>HRA Account</w:t>
      </w:r>
      <w:r w:rsidR="00474C76">
        <w:rPr>
          <w:rFonts w:ascii="Arial" w:eastAsia="Arial" w:hAnsi="Arial"/>
          <w:color w:val="000000"/>
          <w:spacing w:val="1"/>
          <w:sz w:val="20"/>
        </w:rPr>
        <w:t xml:space="preserve"> balance on the date payment is processed. Neither the Company nor ALPA nor any other individual or entity other than the VEBA Trust are liable for </w:t>
      </w:r>
      <w:r w:rsidR="003571DC">
        <w:rPr>
          <w:rFonts w:ascii="Arial" w:eastAsia="Arial" w:hAnsi="Arial"/>
          <w:color w:val="000000"/>
          <w:spacing w:val="1"/>
          <w:sz w:val="20"/>
        </w:rPr>
        <w:t xml:space="preserve">the payment of </w:t>
      </w:r>
      <w:r w:rsidR="00474C76">
        <w:rPr>
          <w:rFonts w:ascii="Arial" w:eastAsia="Arial" w:hAnsi="Arial"/>
          <w:color w:val="000000"/>
          <w:spacing w:val="1"/>
          <w:sz w:val="20"/>
        </w:rPr>
        <w:t>benefits under the Plan.</w:t>
      </w:r>
    </w:p>
    <w:p w14:paraId="01731E3C" w14:textId="77777777" w:rsidR="00781FCC" w:rsidRDefault="00781FCC" w:rsidP="00856117">
      <w:pPr>
        <w:jc w:val="both"/>
        <w:textAlignment w:val="baseline"/>
        <w:rPr>
          <w:rFonts w:ascii="Arial" w:eastAsia="Arial" w:hAnsi="Arial"/>
          <w:color w:val="000000"/>
          <w:spacing w:val="1"/>
          <w:sz w:val="20"/>
        </w:rPr>
      </w:pPr>
    </w:p>
    <w:p w14:paraId="6B3EED16" w14:textId="341024DC" w:rsidR="00024982" w:rsidRDefault="00474C76" w:rsidP="00856117">
      <w:pPr>
        <w:textAlignment w:val="baseline"/>
        <w:rPr>
          <w:rFonts w:ascii="Arial" w:eastAsia="Arial" w:hAnsi="Arial"/>
          <w:b/>
          <w:color w:val="005CA9"/>
          <w:sz w:val="20"/>
        </w:rPr>
      </w:pPr>
      <w:r>
        <w:rPr>
          <w:rFonts w:ascii="Arial" w:eastAsia="Arial" w:hAnsi="Arial"/>
          <w:b/>
          <w:color w:val="005CA9"/>
          <w:sz w:val="20"/>
        </w:rPr>
        <w:t>Investments</w:t>
      </w:r>
    </w:p>
    <w:p w14:paraId="6A62D114" w14:textId="77777777" w:rsidR="003D07EC" w:rsidRDefault="003D07EC" w:rsidP="00856117">
      <w:pPr>
        <w:textAlignment w:val="baseline"/>
        <w:rPr>
          <w:rFonts w:ascii="Arial" w:eastAsia="Arial" w:hAnsi="Arial"/>
          <w:b/>
          <w:color w:val="005CA9"/>
          <w:sz w:val="20"/>
        </w:rPr>
      </w:pPr>
    </w:p>
    <w:p w14:paraId="681A6318" w14:textId="09883747" w:rsidR="00024982" w:rsidRDefault="00E85069" w:rsidP="00856117">
      <w:pPr>
        <w:jc w:val="both"/>
        <w:textAlignment w:val="baseline"/>
        <w:rPr>
          <w:rFonts w:ascii="Arial" w:eastAsia="Arial" w:hAnsi="Arial"/>
          <w:color w:val="000000"/>
          <w:spacing w:val="2"/>
          <w:sz w:val="20"/>
        </w:rPr>
      </w:pPr>
      <w:r>
        <w:rPr>
          <w:rFonts w:ascii="Arial" w:eastAsia="Arial" w:hAnsi="Arial"/>
          <w:color w:val="000000"/>
          <w:spacing w:val="2"/>
          <w:sz w:val="20"/>
        </w:rPr>
        <w:t xml:space="preserve">The </w:t>
      </w:r>
      <w:r w:rsidR="0079151A">
        <w:rPr>
          <w:rFonts w:ascii="Arial" w:eastAsia="Arial" w:hAnsi="Arial"/>
          <w:color w:val="000000"/>
          <w:spacing w:val="2"/>
          <w:sz w:val="20"/>
        </w:rPr>
        <w:t>Administrative Board</w:t>
      </w:r>
      <w:r w:rsidR="00474C76">
        <w:rPr>
          <w:rFonts w:ascii="Arial" w:eastAsia="Arial" w:hAnsi="Arial"/>
          <w:color w:val="000000"/>
          <w:spacing w:val="2"/>
          <w:sz w:val="20"/>
        </w:rPr>
        <w:t xml:space="preserve"> has sole discretionary authority and responsibility for directing the investment of VEBA Trust assets. You do not </w:t>
      </w:r>
      <w:r>
        <w:rPr>
          <w:rFonts w:ascii="Arial" w:eastAsia="Arial" w:hAnsi="Arial"/>
          <w:color w:val="000000"/>
          <w:spacing w:val="2"/>
          <w:sz w:val="20"/>
        </w:rPr>
        <w:t xml:space="preserve">direct the investment of your </w:t>
      </w:r>
      <w:r w:rsidR="00E574B0">
        <w:rPr>
          <w:rFonts w:ascii="Arial" w:eastAsia="Arial" w:hAnsi="Arial"/>
          <w:color w:val="000000"/>
          <w:spacing w:val="2"/>
          <w:sz w:val="20"/>
        </w:rPr>
        <w:t>HRA Account</w:t>
      </w:r>
      <w:r w:rsidR="00474C76">
        <w:rPr>
          <w:rFonts w:ascii="Arial" w:eastAsia="Arial" w:hAnsi="Arial"/>
          <w:color w:val="000000"/>
          <w:spacing w:val="2"/>
          <w:sz w:val="20"/>
        </w:rPr>
        <w:t>. Information about gains and losses can b</w:t>
      </w:r>
      <w:r>
        <w:rPr>
          <w:rFonts w:ascii="Arial" w:eastAsia="Arial" w:hAnsi="Arial"/>
          <w:color w:val="000000"/>
          <w:spacing w:val="2"/>
          <w:sz w:val="20"/>
        </w:rPr>
        <w:t xml:space="preserve">e found by logging in to the </w:t>
      </w:r>
      <w:r w:rsidR="0034697E" w:rsidRPr="000111E4">
        <w:rPr>
          <w:rFonts w:ascii="Arial" w:eastAsia="Arial" w:hAnsi="Arial"/>
          <w:color w:val="000000"/>
          <w:spacing w:val="2"/>
          <w:sz w:val="20"/>
        </w:rPr>
        <w:t>Plan</w:t>
      </w:r>
      <w:r w:rsidR="00481581" w:rsidRPr="000111E4">
        <w:rPr>
          <w:rFonts w:ascii="Arial" w:eastAsia="Arial" w:hAnsi="Arial"/>
          <w:color w:val="000000"/>
          <w:spacing w:val="2"/>
          <w:sz w:val="20"/>
        </w:rPr>
        <w:t xml:space="preserve"> </w:t>
      </w:r>
      <w:r w:rsidR="003571DC" w:rsidRPr="000111E4">
        <w:rPr>
          <w:rFonts w:ascii="Arial" w:eastAsia="Arial" w:hAnsi="Arial"/>
          <w:color w:val="000000"/>
          <w:spacing w:val="2"/>
          <w:sz w:val="20"/>
        </w:rPr>
        <w:t>website</w:t>
      </w:r>
      <w:r w:rsidR="00474C76">
        <w:rPr>
          <w:rFonts w:ascii="Arial" w:eastAsia="Arial" w:hAnsi="Arial"/>
          <w:color w:val="000000"/>
          <w:spacing w:val="2"/>
          <w:sz w:val="20"/>
        </w:rPr>
        <w:t xml:space="preserve">. Investment gains in the </w:t>
      </w:r>
      <w:r w:rsidR="003571DC">
        <w:rPr>
          <w:rFonts w:ascii="Arial" w:eastAsia="Arial" w:hAnsi="Arial"/>
          <w:color w:val="000000"/>
          <w:spacing w:val="2"/>
          <w:sz w:val="20"/>
        </w:rPr>
        <w:t xml:space="preserve">Trust </w:t>
      </w:r>
      <w:r w:rsidR="00474C76">
        <w:rPr>
          <w:rFonts w:ascii="Arial" w:eastAsia="Arial" w:hAnsi="Arial"/>
          <w:color w:val="000000"/>
          <w:spacing w:val="2"/>
          <w:sz w:val="20"/>
        </w:rPr>
        <w:t xml:space="preserve">are not taxed </w:t>
      </w:r>
      <w:r w:rsidR="003A08F0">
        <w:rPr>
          <w:rFonts w:ascii="Arial" w:eastAsia="Arial" w:hAnsi="Arial"/>
          <w:color w:val="000000"/>
          <w:spacing w:val="2"/>
          <w:sz w:val="20"/>
        </w:rPr>
        <w:t>as</w:t>
      </w:r>
      <w:r w:rsidR="00474C76">
        <w:rPr>
          <w:rFonts w:ascii="Arial" w:eastAsia="Arial" w:hAnsi="Arial"/>
          <w:color w:val="000000"/>
          <w:spacing w:val="2"/>
          <w:sz w:val="20"/>
        </w:rPr>
        <w:t xml:space="preserve"> long as they meet certain </w:t>
      </w:r>
      <w:r>
        <w:rPr>
          <w:rFonts w:ascii="Arial" w:eastAsia="Arial" w:hAnsi="Arial"/>
          <w:color w:val="000000"/>
          <w:spacing w:val="2"/>
          <w:sz w:val="20"/>
        </w:rPr>
        <w:t xml:space="preserve">requirements. The </w:t>
      </w:r>
      <w:r w:rsidR="0079151A">
        <w:rPr>
          <w:rFonts w:ascii="Arial" w:eastAsia="Arial" w:hAnsi="Arial"/>
          <w:color w:val="000000"/>
          <w:spacing w:val="2"/>
          <w:sz w:val="20"/>
        </w:rPr>
        <w:t>Administrative Board</w:t>
      </w:r>
      <w:r w:rsidR="00474C76">
        <w:rPr>
          <w:rFonts w:ascii="Arial" w:eastAsia="Arial" w:hAnsi="Arial"/>
          <w:color w:val="000000"/>
          <w:spacing w:val="2"/>
          <w:sz w:val="20"/>
        </w:rPr>
        <w:t xml:space="preserve"> will manage the investments in a manner </w:t>
      </w:r>
      <w:r w:rsidR="003A08F0">
        <w:rPr>
          <w:rFonts w:ascii="Arial" w:eastAsia="Arial" w:hAnsi="Arial"/>
          <w:color w:val="000000"/>
          <w:spacing w:val="2"/>
          <w:sz w:val="20"/>
        </w:rPr>
        <w:t>intended</w:t>
      </w:r>
      <w:r w:rsidR="00474C76">
        <w:rPr>
          <w:rFonts w:ascii="Arial" w:eastAsia="Arial" w:hAnsi="Arial"/>
          <w:color w:val="000000"/>
          <w:spacing w:val="2"/>
          <w:sz w:val="20"/>
        </w:rPr>
        <w:t xml:space="preserve"> to satisfy these requirements. </w:t>
      </w:r>
    </w:p>
    <w:p w14:paraId="49BD4D66" w14:textId="77777777" w:rsidR="00C07EF8" w:rsidRDefault="00C07EF8" w:rsidP="00856117">
      <w:pPr>
        <w:jc w:val="both"/>
        <w:textAlignment w:val="baseline"/>
        <w:rPr>
          <w:rFonts w:ascii="Arial" w:eastAsia="Arial" w:hAnsi="Arial"/>
          <w:color w:val="000000"/>
          <w:spacing w:val="2"/>
          <w:sz w:val="20"/>
        </w:rPr>
      </w:pPr>
    </w:p>
    <w:p w14:paraId="6A30CC5C" w14:textId="6F38A615" w:rsidR="003A08F0" w:rsidRDefault="003A08F0" w:rsidP="003A08F0">
      <w:pPr>
        <w:textAlignment w:val="baseline"/>
        <w:rPr>
          <w:rFonts w:ascii="Arial" w:eastAsia="Arial" w:hAnsi="Arial"/>
          <w:b/>
          <w:color w:val="005CA9"/>
          <w:spacing w:val="2"/>
          <w:sz w:val="28"/>
        </w:rPr>
      </w:pPr>
      <w:r>
        <w:rPr>
          <w:rFonts w:ascii="Arial" w:eastAsia="Arial" w:hAnsi="Arial"/>
          <w:b/>
          <w:color w:val="005CA9"/>
          <w:spacing w:val="2"/>
          <w:sz w:val="28"/>
        </w:rPr>
        <w:t>Section 3. Contributions and Allocations</w:t>
      </w:r>
    </w:p>
    <w:p w14:paraId="6D1CD0DE" w14:textId="77777777" w:rsidR="003A08F0" w:rsidRDefault="003A08F0" w:rsidP="003A08F0">
      <w:pPr>
        <w:textAlignment w:val="baseline"/>
        <w:rPr>
          <w:rFonts w:ascii="Arial" w:eastAsia="Arial" w:hAnsi="Arial"/>
          <w:b/>
          <w:color w:val="005CA9"/>
          <w:sz w:val="20"/>
        </w:rPr>
      </w:pPr>
    </w:p>
    <w:p w14:paraId="0585C0A0" w14:textId="77777777" w:rsidR="003A08F0" w:rsidRDefault="003A08F0" w:rsidP="003A08F0">
      <w:pPr>
        <w:textAlignment w:val="baseline"/>
        <w:rPr>
          <w:rFonts w:ascii="Arial" w:eastAsia="Arial" w:hAnsi="Arial"/>
          <w:b/>
          <w:color w:val="005CA9"/>
          <w:sz w:val="20"/>
        </w:rPr>
      </w:pPr>
      <w:r>
        <w:rPr>
          <w:rFonts w:ascii="Arial" w:eastAsia="Arial" w:hAnsi="Arial"/>
          <w:b/>
          <w:color w:val="005CA9"/>
          <w:sz w:val="20"/>
        </w:rPr>
        <w:t>Amount of Contributions/Allocations</w:t>
      </w:r>
    </w:p>
    <w:p w14:paraId="773B63DB" w14:textId="77777777" w:rsidR="003A08F0" w:rsidRDefault="003A08F0" w:rsidP="003A08F0">
      <w:pPr>
        <w:textAlignment w:val="baseline"/>
        <w:rPr>
          <w:rFonts w:ascii="Arial" w:eastAsia="Arial" w:hAnsi="Arial"/>
          <w:b/>
          <w:color w:val="005CA9"/>
          <w:sz w:val="20"/>
        </w:rPr>
      </w:pPr>
    </w:p>
    <w:p w14:paraId="3C72CF6E" w14:textId="561CC8E7" w:rsidR="003A08F0" w:rsidRDefault="003A08F0" w:rsidP="003A08F0">
      <w:pPr>
        <w:ind w:right="288"/>
        <w:jc w:val="both"/>
        <w:textAlignment w:val="baseline"/>
        <w:rPr>
          <w:rFonts w:ascii="Arial" w:eastAsia="Arial" w:hAnsi="Arial"/>
          <w:color w:val="000000"/>
          <w:sz w:val="20"/>
        </w:rPr>
      </w:pPr>
      <w:r>
        <w:rPr>
          <w:rFonts w:ascii="Arial" w:eastAsia="Arial" w:hAnsi="Arial"/>
          <w:color w:val="000000"/>
          <w:sz w:val="20"/>
        </w:rPr>
        <w:t>While you are a pilot on the system seniority list, the Company will make the following contributions on your behalf:</w:t>
      </w:r>
    </w:p>
    <w:p w14:paraId="1B8C8701" w14:textId="77777777" w:rsidR="003A08F0" w:rsidRDefault="003A08F0" w:rsidP="003A08F0">
      <w:pPr>
        <w:ind w:right="288"/>
        <w:jc w:val="both"/>
        <w:textAlignment w:val="baseline"/>
        <w:rPr>
          <w:rFonts w:ascii="Arial" w:eastAsia="Arial" w:hAnsi="Arial"/>
          <w:color w:val="000000"/>
          <w:sz w:val="20"/>
        </w:rPr>
      </w:pPr>
    </w:p>
    <w:p w14:paraId="7923F53F" w14:textId="4ADDF2BE" w:rsidR="003A08F0" w:rsidRPr="00BB6E8B" w:rsidRDefault="003A08F0" w:rsidP="003A08F0">
      <w:pPr>
        <w:numPr>
          <w:ilvl w:val="0"/>
          <w:numId w:val="1"/>
        </w:numPr>
        <w:ind w:left="360" w:hanging="360"/>
        <w:jc w:val="both"/>
        <w:textAlignment w:val="baseline"/>
        <w:rPr>
          <w:rFonts w:ascii="Arial" w:eastAsia="Arial" w:hAnsi="Arial"/>
          <w:i/>
          <w:color w:val="000000"/>
          <w:sz w:val="20"/>
        </w:rPr>
      </w:pPr>
      <w:r w:rsidRPr="00EE5431">
        <w:rPr>
          <w:rFonts w:ascii="Arial" w:eastAsia="Arial" w:hAnsi="Arial"/>
          <w:i/>
          <w:color w:val="000000"/>
          <w:sz w:val="20"/>
        </w:rPr>
        <w:t>Company Hourly Contributions</w:t>
      </w:r>
      <w:r>
        <w:rPr>
          <w:rFonts w:ascii="Arial" w:eastAsia="Arial" w:hAnsi="Arial"/>
          <w:color w:val="000000"/>
          <w:sz w:val="20"/>
        </w:rPr>
        <w:t xml:space="preserve"> </w:t>
      </w:r>
      <w:r w:rsidRPr="00B828BA">
        <w:rPr>
          <w:rFonts w:ascii="Arial" w:eastAsia="Arial" w:hAnsi="Arial"/>
          <w:color w:val="000000"/>
          <w:sz w:val="20"/>
        </w:rPr>
        <w:t xml:space="preserve">– </w:t>
      </w:r>
      <w:r w:rsidRPr="00914CDD">
        <w:rPr>
          <w:rFonts w:ascii="Arial" w:eastAsia="Arial" w:hAnsi="Arial"/>
          <w:color w:val="000000"/>
          <w:sz w:val="20"/>
          <w:szCs w:val="20"/>
        </w:rPr>
        <w:t xml:space="preserve">Effective May 1, 2019, the Company </w:t>
      </w:r>
      <w:r>
        <w:rPr>
          <w:rFonts w:ascii="Arial" w:eastAsia="Arial" w:hAnsi="Arial"/>
          <w:color w:val="000000"/>
          <w:sz w:val="20"/>
          <w:szCs w:val="20"/>
        </w:rPr>
        <w:t>will</w:t>
      </w:r>
      <w:r w:rsidRPr="00914CDD">
        <w:rPr>
          <w:rFonts w:ascii="Arial" w:eastAsia="Arial" w:hAnsi="Arial"/>
          <w:color w:val="000000"/>
          <w:sz w:val="20"/>
          <w:szCs w:val="20"/>
        </w:rPr>
        <w:t xml:space="preserve"> </w:t>
      </w:r>
      <w:r w:rsidRPr="00914CDD">
        <w:rPr>
          <w:rFonts w:ascii="Arial" w:hAnsi="Arial" w:cs="Arial"/>
          <w:iCs/>
          <w:sz w:val="20"/>
          <w:szCs w:val="20"/>
        </w:rPr>
        <w:t xml:space="preserve">contribute $1.00 to </w:t>
      </w:r>
      <w:r w:rsidR="00606385">
        <w:rPr>
          <w:rFonts w:ascii="Arial" w:hAnsi="Arial" w:cs="Arial"/>
          <w:iCs/>
          <w:sz w:val="20"/>
          <w:szCs w:val="20"/>
        </w:rPr>
        <w:t xml:space="preserve">an interest-bearing escrow account </w:t>
      </w:r>
      <w:r w:rsidRPr="00914CDD">
        <w:rPr>
          <w:rFonts w:ascii="Arial" w:hAnsi="Arial" w:cs="Arial"/>
          <w:iCs/>
          <w:sz w:val="20"/>
          <w:szCs w:val="20"/>
        </w:rPr>
        <w:t xml:space="preserve">on your behalf </w:t>
      </w:r>
      <w:r w:rsidRPr="00914CDD">
        <w:rPr>
          <w:rFonts w:ascii="Arial" w:hAnsi="Arial" w:cs="Arial"/>
          <w:sz w:val="20"/>
          <w:szCs w:val="20"/>
        </w:rPr>
        <w:t xml:space="preserve">for each hour for which you are entitled to be paid (whether for work/training or </w:t>
      </w:r>
      <w:r w:rsidRPr="00914CDD">
        <w:rPr>
          <w:rFonts w:ascii="Arial" w:hAnsi="Arial" w:cs="Arial"/>
          <w:color w:val="030303"/>
          <w:sz w:val="20"/>
          <w:szCs w:val="20"/>
        </w:rPr>
        <w:t xml:space="preserve">sick/vacation) </w:t>
      </w:r>
      <w:r w:rsidRPr="00914CDD">
        <w:rPr>
          <w:rFonts w:ascii="Arial" w:hAnsi="Arial" w:cs="Arial"/>
          <w:iCs/>
          <w:sz w:val="20"/>
          <w:szCs w:val="20"/>
        </w:rPr>
        <w:t>as a Company Hourly Contribution</w:t>
      </w:r>
      <w:r w:rsidRPr="00914CDD">
        <w:rPr>
          <w:rFonts w:ascii="Arial" w:hAnsi="Arial" w:cs="Arial"/>
          <w:color w:val="030303"/>
          <w:sz w:val="20"/>
          <w:szCs w:val="20"/>
        </w:rPr>
        <w:t xml:space="preserve">. </w:t>
      </w:r>
      <w:r w:rsidR="00606385">
        <w:rPr>
          <w:rFonts w:ascii="Arial" w:hAnsi="Arial" w:cs="Arial"/>
          <w:color w:val="030303"/>
          <w:sz w:val="20"/>
          <w:szCs w:val="20"/>
        </w:rPr>
        <w:t xml:space="preserve">The funds in the escrow account will be transferred to the VEBA Trust once the </w:t>
      </w:r>
      <w:r w:rsidR="00F72255">
        <w:rPr>
          <w:rFonts w:ascii="Arial" w:hAnsi="Arial" w:cs="Arial"/>
          <w:color w:val="030303"/>
          <w:sz w:val="20"/>
          <w:szCs w:val="20"/>
        </w:rPr>
        <w:t xml:space="preserve">IRS has finished processing the </w:t>
      </w:r>
      <w:r w:rsidR="00606385">
        <w:rPr>
          <w:rFonts w:ascii="Arial" w:hAnsi="Arial" w:cs="Arial"/>
          <w:color w:val="030303"/>
          <w:sz w:val="20"/>
          <w:szCs w:val="20"/>
        </w:rPr>
        <w:t>VEBA</w:t>
      </w:r>
      <w:r w:rsidR="00F72255">
        <w:rPr>
          <w:rFonts w:ascii="Arial" w:hAnsi="Arial" w:cs="Arial"/>
          <w:color w:val="030303"/>
          <w:sz w:val="20"/>
          <w:szCs w:val="20"/>
        </w:rPr>
        <w:t>’s tax-exempt status</w:t>
      </w:r>
      <w:r w:rsidR="00606385">
        <w:rPr>
          <w:rFonts w:ascii="Arial" w:hAnsi="Arial" w:cs="Arial"/>
          <w:color w:val="030303"/>
          <w:sz w:val="20"/>
          <w:szCs w:val="20"/>
        </w:rPr>
        <w:t xml:space="preserve">, and all </w:t>
      </w:r>
      <w:r w:rsidR="00606385" w:rsidRPr="00914CDD">
        <w:rPr>
          <w:rFonts w:ascii="Arial" w:hAnsi="Arial" w:cs="Arial"/>
          <w:iCs/>
          <w:sz w:val="20"/>
          <w:szCs w:val="20"/>
        </w:rPr>
        <w:t>Company Hourly Contributions</w:t>
      </w:r>
      <w:r w:rsidR="00606385">
        <w:rPr>
          <w:rFonts w:ascii="Arial" w:hAnsi="Arial" w:cs="Arial"/>
          <w:iCs/>
          <w:sz w:val="20"/>
          <w:szCs w:val="20"/>
        </w:rPr>
        <w:t xml:space="preserve"> will thereafter be made directly to the VEBA Trust</w:t>
      </w:r>
      <w:r w:rsidR="00606385">
        <w:rPr>
          <w:rFonts w:ascii="Arial" w:hAnsi="Arial" w:cs="Arial"/>
          <w:color w:val="030303"/>
          <w:sz w:val="20"/>
          <w:szCs w:val="20"/>
        </w:rPr>
        <w:t xml:space="preserve">.  </w:t>
      </w:r>
      <w:r w:rsidRPr="00914CDD">
        <w:rPr>
          <w:rFonts w:ascii="Arial" w:hAnsi="Arial" w:cs="Arial"/>
          <w:iCs/>
          <w:sz w:val="20"/>
          <w:szCs w:val="20"/>
        </w:rPr>
        <w:t xml:space="preserve">Company Hourly Contributions </w:t>
      </w:r>
      <w:r>
        <w:rPr>
          <w:rFonts w:ascii="Arial" w:hAnsi="Arial" w:cs="Arial"/>
          <w:iCs/>
          <w:sz w:val="20"/>
          <w:szCs w:val="20"/>
        </w:rPr>
        <w:t>are</w:t>
      </w:r>
      <w:r w:rsidRPr="00914CDD">
        <w:rPr>
          <w:rFonts w:ascii="Arial" w:hAnsi="Arial" w:cs="Arial"/>
          <w:iCs/>
          <w:sz w:val="20"/>
          <w:szCs w:val="20"/>
        </w:rPr>
        <w:t xml:space="preserve"> made on a bi-monthly basis.</w:t>
      </w:r>
    </w:p>
    <w:p w14:paraId="73846174" w14:textId="459A1B40" w:rsidR="003A08F0" w:rsidRPr="00BB6E8B" w:rsidRDefault="003A08F0" w:rsidP="003A08F0">
      <w:pPr>
        <w:numPr>
          <w:ilvl w:val="0"/>
          <w:numId w:val="1"/>
        </w:numPr>
        <w:ind w:left="360" w:hanging="360"/>
        <w:jc w:val="both"/>
        <w:textAlignment w:val="baseline"/>
        <w:rPr>
          <w:rFonts w:ascii="Arial" w:eastAsia="Arial" w:hAnsi="Arial"/>
          <w:i/>
          <w:color w:val="000000"/>
          <w:sz w:val="20"/>
        </w:rPr>
      </w:pPr>
      <w:r w:rsidRPr="00EE5431">
        <w:rPr>
          <w:rFonts w:ascii="Arial" w:eastAsia="Arial" w:hAnsi="Arial"/>
          <w:i/>
          <w:color w:val="000000"/>
          <w:sz w:val="20"/>
        </w:rPr>
        <w:t>Company Excess Contributions</w:t>
      </w:r>
      <w:r w:rsidRPr="00B828BA">
        <w:rPr>
          <w:rFonts w:ascii="Arial" w:eastAsia="Arial" w:hAnsi="Arial"/>
          <w:color w:val="000000"/>
          <w:sz w:val="20"/>
        </w:rPr>
        <w:t xml:space="preserve"> –</w:t>
      </w:r>
      <w:r>
        <w:rPr>
          <w:rFonts w:ascii="Arial" w:eastAsia="Arial" w:hAnsi="Arial"/>
          <w:color w:val="000000"/>
          <w:sz w:val="20"/>
        </w:rPr>
        <w:t xml:space="preserve"> </w:t>
      </w:r>
      <w:r w:rsidRPr="00914CDD">
        <w:rPr>
          <w:rFonts w:ascii="Arial" w:eastAsia="Arial" w:hAnsi="Arial"/>
          <w:color w:val="000000"/>
          <w:sz w:val="20"/>
          <w:szCs w:val="20"/>
        </w:rPr>
        <w:t xml:space="preserve">Effective </w:t>
      </w:r>
      <w:r w:rsidR="00606385">
        <w:rPr>
          <w:rFonts w:ascii="Arial" w:eastAsia="Arial" w:hAnsi="Arial"/>
          <w:color w:val="000000"/>
          <w:sz w:val="20"/>
          <w:szCs w:val="20"/>
        </w:rPr>
        <w:t xml:space="preserve">August 1, 2018, </w:t>
      </w:r>
      <w:r w:rsidRPr="00914CDD">
        <w:rPr>
          <w:rFonts w:ascii="Arial" w:eastAsia="Arial" w:hAnsi="Arial"/>
          <w:color w:val="000000"/>
          <w:sz w:val="20"/>
          <w:szCs w:val="20"/>
        </w:rPr>
        <w:t xml:space="preserve">if a Company contribution cannot be made to the </w:t>
      </w:r>
      <w:r w:rsidRPr="00914CDD">
        <w:rPr>
          <w:rFonts w:ascii="Arial" w:hAnsi="Arial" w:cs="Arial"/>
          <w:sz w:val="20"/>
          <w:szCs w:val="20"/>
        </w:rPr>
        <w:t xml:space="preserve">JetBlue Airways Retirement Plan on your behalf </w:t>
      </w:r>
      <w:r w:rsidRPr="00914CDD">
        <w:rPr>
          <w:rFonts w:ascii="Arial" w:eastAsia="Arial" w:hAnsi="Arial"/>
          <w:color w:val="000000"/>
          <w:sz w:val="20"/>
          <w:szCs w:val="20"/>
        </w:rPr>
        <w:t xml:space="preserve">due to limits on total annual contributions under </w:t>
      </w:r>
      <w:bookmarkStart w:id="0" w:name="_GoBack"/>
      <w:bookmarkEnd w:id="0"/>
      <w:r w:rsidRPr="00914CDD">
        <w:rPr>
          <w:rFonts w:ascii="Arial" w:eastAsia="Arial" w:hAnsi="Arial"/>
          <w:color w:val="000000"/>
          <w:sz w:val="20"/>
          <w:szCs w:val="20"/>
        </w:rPr>
        <w:t xml:space="preserve">Internal Revenue Code Section 415(c), the excess will be contributed to </w:t>
      </w:r>
      <w:r w:rsidR="00606385" w:rsidRPr="00914CDD">
        <w:rPr>
          <w:rFonts w:ascii="Arial" w:eastAsia="Arial" w:hAnsi="Arial"/>
          <w:color w:val="000000"/>
          <w:sz w:val="20"/>
          <w:szCs w:val="20"/>
        </w:rPr>
        <w:t xml:space="preserve">an interest-bearing escrow account on your behalf </w:t>
      </w:r>
      <w:r w:rsidRPr="00914CDD">
        <w:rPr>
          <w:rFonts w:ascii="Arial" w:eastAsia="Arial" w:hAnsi="Arial"/>
          <w:color w:val="000000"/>
          <w:sz w:val="20"/>
          <w:szCs w:val="20"/>
        </w:rPr>
        <w:t>as Company Excess Contributions.</w:t>
      </w:r>
      <w:r>
        <w:rPr>
          <w:rFonts w:ascii="Arial" w:eastAsia="Arial" w:hAnsi="Arial"/>
          <w:color w:val="000000"/>
          <w:sz w:val="20"/>
          <w:szCs w:val="20"/>
        </w:rPr>
        <w:t xml:space="preserve"> </w:t>
      </w:r>
      <w:r w:rsidR="00606385">
        <w:rPr>
          <w:rFonts w:ascii="Arial" w:hAnsi="Arial" w:cs="Arial"/>
          <w:color w:val="030303"/>
          <w:sz w:val="20"/>
          <w:szCs w:val="20"/>
        </w:rPr>
        <w:t xml:space="preserve">The funds in the escrow account will be transferred to the VEBA Trust once the </w:t>
      </w:r>
      <w:r w:rsidR="00F72255">
        <w:rPr>
          <w:rFonts w:ascii="Arial" w:hAnsi="Arial" w:cs="Arial"/>
          <w:color w:val="030303"/>
          <w:sz w:val="20"/>
          <w:szCs w:val="20"/>
        </w:rPr>
        <w:t>IRS has finished processing the VEBA’s tax-exempt status</w:t>
      </w:r>
      <w:r w:rsidR="00606385">
        <w:rPr>
          <w:rFonts w:ascii="Arial" w:hAnsi="Arial" w:cs="Arial"/>
          <w:color w:val="030303"/>
          <w:sz w:val="20"/>
          <w:szCs w:val="20"/>
        </w:rPr>
        <w:t xml:space="preserve">, and all </w:t>
      </w:r>
      <w:r w:rsidR="00606385" w:rsidRPr="00914CDD">
        <w:rPr>
          <w:rFonts w:ascii="Arial" w:hAnsi="Arial" w:cs="Arial"/>
          <w:iCs/>
          <w:sz w:val="20"/>
          <w:szCs w:val="20"/>
        </w:rPr>
        <w:t xml:space="preserve">Company </w:t>
      </w:r>
      <w:r w:rsidR="00606385">
        <w:rPr>
          <w:rFonts w:ascii="Arial" w:hAnsi="Arial" w:cs="Arial"/>
          <w:iCs/>
          <w:sz w:val="20"/>
          <w:szCs w:val="20"/>
        </w:rPr>
        <w:t>Excess</w:t>
      </w:r>
      <w:r w:rsidR="00606385" w:rsidRPr="00914CDD">
        <w:rPr>
          <w:rFonts w:ascii="Arial" w:hAnsi="Arial" w:cs="Arial"/>
          <w:iCs/>
          <w:sz w:val="20"/>
          <w:szCs w:val="20"/>
        </w:rPr>
        <w:t xml:space="preserve"> Contributions</w:t>
      </w:r>
      <w:r w:rsidR="00606385">
        <w:rPr>
          <w:rFonts w:ascii="Arial" w:hAnsi="Arial" w:cs="Arial"/>
          <w:iCs/>
          <w:sz w:val="20"/>
          <w:szCs w:val="20"/>
        </w:rPr>
        <w:t xml:space="preserve"> will thereafter be made directly to the VEBA Trust</w:t>
      </w:r>
      <w:r w:rsidRPr="00914CDD">
        <w:rPr>
          <w:rFonts w:ascii="Arial" w:eastAsia="Arial" w:hAnsi="Arial"/>
          <w:color w:val="000000"/>
          <w:sz w:val="20"/>
          <w:szCs w:val="20"/>
        </w:rPr>
        <w:t>.</w:t>
      </w:r>
    </w:p>
    <w:p w14:paraId="389B8AD0" w14:textId="77777777" w:rsidR="003A08F0" w:rsidRPr="00BB6E8B" w:rsidRDefault="003A08F0" w:rsidP="003A08F0">
      <w:pPr>
        <w:numPr>
          <w:ilvl w:val="0"/>
          <w:numId w:val="1"/>
        </w:numPr>
        <w:ind w:left="360" w:hanging="360"/>
        <w:jc w:val="both"/>
        <w:textAlignment w:val="baseline"/>
        <w:rPr>
          <w:rFonts w:ascii="Arial" w:eastAsia="Arial" w:hAnsi="Arial"/>
          <w:i/>
          <w:color w:val="000000"/>
          <w:sz w:val="20"/>
        </w:rPr>
      </w:pPr>
      <w:r w:rsidRPr="00EE5431">
        <w:rPr>
          <w:rFonts w:ascii="Arial" w:eastAsia="Arial" w:hAnsi="Arial"/>
          <w:i/>
          <w:color w:val="000000"/>
          <w:sz w:val="20"/>
        </w:rPr>
        <w:t>Investment Gain / Loss Allocations</w:t>
      </w:r>
      <w:r>
        <w:rPr>
          <w:rFonts w:ascii="Arial" w:eastAsia="Arial" w:hAnsi="Arial"/>
          <w:color w:val="000000"/>
          <w:sz w:val="20"/>
        </w:rPr>
        <w:t xml:space="preserve"> – </w:t>
      </w:r>
      <w:r w:rsidRPr="00914CDD">
        <w:rPr>
          <w:rFonts w:ascii="Arial" w:eastAsia="Arial" w:hAnsi="Arial"/>
          <w:color w:val="000000"/>
          <w:sz w:val="20"/>
          <w:szCs w:val="20"/>
        </w:rPr>
        <w:t>Investment gains and losses in the Trust portfolio will be allocated on a pro-rata basis and detailed as Investment Gains/Losses on your HRA Account statement.</w:t>
      </w:r>
      <w:r>
        <w:rPr>
          <w:rFonts w:ascii="Arial" w:eastAsia="Arial" w:hAnsi="Arial"/>
          <w:color w:val="000000"/>
          <w:sz w:val="20"/>
          <w:szCs w:val="20"/>
        </w:rPr>
        <w:t xml:space="preserve">  </w:t>
      </w:r>
    </w:p>
    <w:p w14:paraId="42292827" w14:textId="77777777" w:rsidR="003A08F0" w:rsidRPr="00301609" w:rsidRDefault="003A08F0" w:rsidP="003A08F0">
      <w:pPr>
        <w:numPr>
          <w:ilvl w:val="0"/>
          <w:numId w:val="1"/>
        </w:numPr>
        <w:ind w:left="360" w:hanging="360"/>
        <w:jc w:val="both"/>
        <w:textAlignment w:val="baseline"/>
        <w:rPr>
          <w:rFonts w:ascii="Arial" w:eastAsia="Arial" w:hAnsi="Arial"/>
          <w:i/>
          <w:color w:val="000000"/>
          <w:sz w:val="20"/>
        </w:rPr>
      </w:pPr>
      <w:r w:rsidRPr="00EE5431">
        <w:rPr>
          <w:rFonts w:ascii="Arial" w:eastAsia="Arial" w:hAnsi="Arial"/>
          <w:i/>
          <w:color w:val="000000"/>
          <w:sz w:val="20"/>
        </w:rPr>
        <w:t>Forfeiture Allocations</w:t>
      </w:r>
      <w:r>
        <w:rPr>
          <w:rFonts w:ascii="Arial" w:eastAsia="Arial" w:hAnsi="Arial"/>
          <w:color w:val="000000"/>
          <w:sz w:val="20"/>
        </w:rPr>
        <w:t xml:space="preserve"> – </w:t>
      </w:r>
      <w:r w:rsidRPr="00914CDD">
        <w:rPr>
          <w:rFonts w:ascii="Arial" w:eastAsia="Arial" w:hAnsi="Arial"/>
          <w:color w:val="000000"/>
          <w:sz w:val="20"/>
          <w:szCs w:val="20"/>
        </w:rPr>
        <w:t>Forfeitures will be allocated on a per capita basis and will be detailed as Forfeitures on your HRA Account statement</w:t>
      </w:r>
      <w:r>
        <w:rPr>
          <w:rFonts w:ascii="Arial" w:eastAsia="Arial" w:hAnsi="Arial"/>
          <w:color w:val="000000"/>
          <w:sz w:val="20"/>
          <w:szCs w:val="20"/>
        </w:rPr>
        <w:t xml:space="preserve">.  </w:t>
      </w:r>
    </w:p>
    <w:p w14:paraId="3FF62ACC" w14:textId="77777777" w:rsidR="003A08F0" w:rsidRDefault="003A08F0" w:rsidP="003A08F0">
      <w:pPr>
        <w:tabs>
          <w:tab w:val="decimal" w:pos="-360"/>
        </w:tabs>
        <w:jc w:val="both"/>
        <w:textAlignment w:val="baseline"/>
        <w:rPr>
          <w:rFonts w:ascii="Arial" w:eastAsia="Arial" w:hAnsi="Arial"/>
          <w:i/>
          <w:color w:val="000000"/>
          <w:sz w:val="20"/>
        </w:rPr>
      </w:pPr>
    </w:p>
    <w:p w14:paraId="61D4AAA6" w14:textId="77777777" w:rsidR="003A08F0" w:rsidRDefault="003A08F0" w:rsidP="003A08F0">
      <w:pPr>
        <w:textAlignment w:val="baseline"/>
        <w:rPr>
          <w:rFonts w:ascii="Arial" w:eastAsia="Arial" w:hAnsi="Arial"/>
          <w:color w:val="000000"/>
          <w:sz w:val="20"/>
        </w:rPr>
      </w:pPr>
      <w:r w:rsidRPr="00CE1AB9">
        <w:rPr>
          <w:rFonts w:ascii="Arial" w:eastAsia="Arial" w:hAnsi="Arial"/>
          <w:color w:val="000000"/>
          <w:sz w:val="20"/>
        </w:rPr>
        <w:t>Investment Gain / Loss Allocations</w:t>
      </w:r>
      <w:r>
        <w:rPr>
          <w:rFonts w:ascii="Arial" w:eastAsia="Arial" w:hAnsi="Arial"/>
          <w:color w:val="000000"/>
          <w:sz w:val="20"/>
        </w:rPr>
        <w:t xml:space="preserve"> and </w:t>
      </w:r>
      <w:r w:rsidRPr="00CE1AB9">
        <w:rPr>
          <w:rFonts w:ascii="Arial" w:eastAsia="Arial" w:hAnsi="Arial"/>
          <w:color w:val="000000"/>
          <w:sz w:val="20"/>
        </w:rPr>
        <w:t>Forfeiture Allocations</w:t>
      </w:r>
      <w:r>
        <w:rPr>
          <w:rFonts w:ascii="Arial" w:eastAsia="Arial" w:hAnsi="Arial"/>
          <w:color w:val="000000"/>
          <w:sz w:val="20"/>
        </w:rPr>
        <w:t xml:space="preserve"> will continue as long as you have an HRA Account, even after you are no longer on the seniority list.</w:t>
      </w:r>
    </w:p>
    <w:p w14:paraId="36A39AA4" w14:textId="77777777" w:rsidR="003A08F0" w:rsidRDefault="003A08F0" w:rsidP="003A08F0">
      <w:pPr>
        <w:textAlignment w:val="baseline"/>
        <w:rPr>
          <w:rFonts w:ascii="Arial" w:eastAsia="Arial" w:hAnsi="Arial"/>
          <w:color w:val="000000"/>
          <w:sz w:val="20"/>
          <w:szCs w:val="20"/>
        </w:rPr>
      </w:pPr>
    </w:p>
    <w:p w14:paraId="3D70547A" w14:textId="355C2512" w:rsidR="003A08F0" w:rsidRDefault="003A08F0" w:rsidP="003A08F0">
      <w:pPr>
        <w:textAlignment w:val="baseline"/>
        <w:rPr>
          <w:rFonts w:ascii="Arial" w:eastAsia="Arial" w:hAnsi="Arial"/>
          <w:color w:val="000000"/>
          <w:sz w:val="20"/>
          <w:szCs w:val="20"/>
        </w:rPr>
      </w:pPr>
      <w:r w:rsidRPr="00914CDD">
        <w:rPr>
          <w:rFonts w:ascii="Arial" w:eastAsia="Arial" w:hAnsi="Arial"/>
          <w:color w:val="000000"/>
          <w:sz w:val="20"/>
          <w:szCs w:val="20"/>
        </w:rPr>
        <w:t xml:space="preserve">You are not permitted to opt out of the </w:t>
      </w:r>
      <w:r>
        <w:rPr>
          <w:rFonts w:ascii="Arial" w:eastAsia="Arial" w:hAnsi="Arial"/>
          <w:color w:val="000000"/>
          <w:sz w:val="20"/>
          <w:szCs w:val="20"/>
        </w:rPr>
        <w:t xml:space="preserve">Company </w:t>
      </w:r>
      <w:r w:rsidRPr="00914CDD">
        <w:rPr>
          <w:rFonts w:ascii="Arial" w:eastAsia="Arial" w:hAnsi="Arial"/>
          <w:color w:val="000000"/>
          <w:sz w:val="20"/>
          <w:szCs w:val="20"/>
        </w:rPr>
        <w:t>contributions described above.</w:t>
      </w:r>
    </w:p>
    <w:p w14:paraId="2B06F330" w14:textId="44AC5580" w:rsidR="00606385" w:rsidRDefault="00606385" w:rsidP="003A08F0">
      <w:pPr>
        <w:textAlignment w:val="baseline"/>
        <w:rPr>
          <w:rFonts w:ascii="Arial" w:eastAsia="Arial" w:hAnsi="Arial"/>
          <w:color w:val="000000"/>
          <w:sz w:val="20"/>
        </w:rPr>
      </w:pPr>
    </w:p>
    <w:p w14:paraId="6D2E12D9" w14:textId="77777777" w:rsidR="003A08F0" w:rsidRDefault="003A08F0" w:rsidP="003A08F0">
      <w:pPr>
        <w:textAlignment w:val="baseline"/>
        <w:rPr>
          <w:rFonts w:ascii="Arial" w:eastAsia="Arial" w:hAnsi="Arial"/>
          <w:b/>
          <w:color w:val="005CA9"/>
          <w:sz w:val="20"/>
        </w:rPr>
      </w:pPr>
      <w:r>
        <w:rPr>
          <w:rFonts w:ascii="Arial" w:eastAsia="Arial" w:hAnsi="Arial"/>
          <w:b/>
          <w:color w:val="005CA9"/>
          <w:sz w:val="20"/>
        </w:rPr>
        <w:t>Employee Contributions</w:t>
      </w:r>
    </w:p>
    <w:p w14:paraId="1B95F317" w14:textId="77777777" w:rsidR="003A08F0" w:rsidRDefault="003A08F0" w:rsidP="003A08F0">
      <w:pPr>
        <w:textAlignment w:val="baseline"/>
        <w:rPr>
          <w:rFonts w:ascii="Arial" w:eastAsia="Arial" w:hAnsi="Arial"/>
          <w:b/>
          <w:color w:val="005CA9"/>
          <w:sz w:val="20"/>
        </w:rPr>
      </w:pPr>
    </w:p>
    <w:p w14:paraId="629B6E54" w14:textId="7E4F1B24" w:rsidR="003A08F0" w:rsidRDefault="003A08F0" w:rsidP="003A08F0">
      <w:pPr>
        <w:jc w:val="both"/>
        <w:textAlignment w:val="baseline"/>
        <w:rPr>
          <w:rFonts w:ascii="Arial" w:eastAsia="Arial" w:hAnsi="Arial"/>
          <w:color w:val="000000"/>
          <w:sz w:val="20"/>
          <w:szCs w:val="20"/>
        </w:rPr>
      </w:pPr>
      <w:r w:rsidRPr="00914CDD">
        <w:rPr>
          <w:rFonts w:ascii="Arial" w:eastAsia="Arial" w:hAnsi="Arial"/>
          <w:color w:val="000000"/>
          <w:sz w:val="20"/>
          <w:szCs w:val="20"/>
        </w:rPr>
        <w:t>Due to IRS requirements, voluntary employee contributions to your HRA Account are not allowed.</w:t>
      </w:r>
    </w:p>
    <w:p w14:paraId="3BD13328" w14:textId="77777777" w:rsidR="00C07EF8" w:rsidRDefault="00C07EF8" w:rsidP="003A08F0">
      <w:pPr>
        <w:jc w:val="both"/>
        <w:textAlignment w:val="baseline"/>
        <w:rPr>
          <w:rFonts w:ascii="Arial" w:eastAsia="Arial" w:hAnsi="Arial"/>
          <w:color w:val="000000"/>
          <w:sz w:val="20"/>
          <w:szCs w:val="20"/>
        </w:rPr>
      </w:pPr>
    </w:p>
    <w:p w14:paraId="57588488" w14:textId="4C9503D5" w:rsidR="00024982" w:rsidRDefault="00474C76" w:rsidP="00856117">
      <w:pPr>
        <w:textAlignment w:val="baseline"/>
        <w:rPr>
          <w:rFonts w:ascii="Arial" w:eastAsia="Arial" w:hAnsi="Arial"/>
          <w:b/>
          <w:color w:val="005CA9"/>
          <w:spacing w:val="2"/>
          <w:sz w:val="28"/>
        </w:rPr>
      </w:pPr>
      <w:r>
        <w:rPr>
          <w:rFonts w:ascii="Arial" w:eastAsia="Arial" w:hAnsi="Arial"/>
          <w:b/>
          <w:color w:val="005CA9"/>
          <w:spacing w:val="2"/>
          <w:sz w:val="28"/>
        </w:rPr>
        <w:t>Se</w:t>
      </w:r>
      <w:r w:rsidR="00E85069">
        <w:rPr>
          <w:rFonts w:ascii="Arial" w:eastAsia="Arial" w:hAnsi="Arial"/>
          <w:b/>
          <w:color w:val="005CA9"/>
          <w:spacing w:val="2"/>
          <w:sz w:val="28"/>
        </w:rPr>
        <w:t xml:space="preserve">ction </w:t>
      </w:r>
      <w:r w:rsidR="009C166C">
        <w:rPr>
          <w:rFonts w:ascii="Arial" w:eastAsia="Arial" w:hAnsi="Arial"/>
          <w:b/>
          <w:color w:val="005CA9"/>
          <w:spacing w:val="2"/>
          <w:sz w:val="28"/>
        </w:rPr>
        <w:t>4</w:t>
      </w:r>
      <w:r w:rsidR="00E85069">
        <w:rPr>
          <w:rFonts w:ascii="Arial" w:eastAsia="Arial" w:hAnsi="Arial"/>
          <w:b/>
          <w:color w:val="005CA9"/>
          <w:spacing w:val="2"/>
          <w:sz w:val="28"/>
        </w:rPr>
        <w:t xml:space="preserve">. How You Can Use Your </w:t>
      </w:r>
      <w:r w:rsidR="00E574B0">
        <w:rPr>
          <w:rFonts w:ascii="Arial" w:eastAsia="Arial" w:hAnsi="Arial"/>
          <w:b/>
          <w:color w:val="005CA9"/>
          <w:spacing w:val="2"/>
          <w:sz w:val="28"/>
        </w:rPr>
        <w:t>HRA Account</w:t>
      </w:r>
    </w:p>
    <w:p w14:paraId="7B7EE135" w14:textId="77777777" w:rsidR="00BB6E8B" w:rsidRDefault="00BB6E8B" w:rsidP="00856117">
      <w:pPr>
        <w:textAlignment w:val="baseline"/>
        <w:rPr>
          <w:rFonts w:ascii="Arial" w:eastAsia="Arial" w:hAnsi="Arial" w:cs="Arial"/>
          <w:b/>
          <w:color w:val="005CA9"/>
          <w:sz w:val="20"/>
          <w:szCs w:val="20"/>
        </w:rPr>
      </w:pPr>
    </w:p>
    <w:p w14:paraId="79E1360F" w14:textId="0C3D7318" w:rsidR="00024982" w:rsidRDefault="00474C76" w:rsidP="00856117">
      <w:pPr>
        <w:textAlignment w:val="baseline"/>
        <w:rPr>
          <w:rFonts w:ascii="Arial" w:eastAsia="Arial" w:hAnsi="Arial" w:cs="Arial"/>
          <w:b/>
          <w:color w:val="005CA9"/>
          <w:sz w:val="20"/>
          <w:szCs w:val="20"/>
        </w:rPr>
      </w:pPr>
      <w:r w:rsidRPr="00914CDD">
        <w:rPr>
          <w:rFonts w:ascii="Arial" w:eastAsia="Arial" w:hAnsi="Arial" w:cs="Arial"/>
          <w:b/>
          <w:color w:val="005CA9"/>
          <w:sz w:val="20"/>
          <w:szCs w:val="20"/>
        </w:rPr>
        <w:t>When Benefits Begin</w:t>
      </w:r>
    </w:p>
    <w:p w14:paraId="4D216DC6" w14:textId="77777777" w:rsidR="003D07EC" w:rsidRPr="00914CDD" w:rsidRDefault="003D07EC" w:rsidP="00856117">
      <w:pPr>
        <w:textAlignment w:val="baseline"/>
        <w:rPr>
          <w:rFonts w:ascii="Arial" w:eastAsia="Arial" w:hAnsi="Arial" w:cs="Arial"/>
          <w:b/>
          <w:color w:val="005CA9"/>
          <w:sz w:val="20"/>
          <w:szCs w:val="20"/>
        </w:rPr>
      </w:pPr>
    </w:p>
    <w:p w14:paraId="5F409021" w14:textId="58762442" w:rsidR="00E17F9F" w:rsidRDefault="00243660" w:rsidP="00856117">
      <w:pPr>
        <w:jc w:val="both"/>
        <w:textAlignment w:val="baseline"/>
        <w:rPr>
          <w:rFonts w:ascii="Arial" w:eastAsia="Arial" w:hAnsi="Arial"/>
          <w:color w:val="000000"/>
          <w:sz w:val="20"/>
        </w:rPr>
      </w:pPr>
      <w:r w:rsidRPr="00914CDD">
        <w:rPr>
          <w:rFonts w:ascii="Arial" w:eastAsia="Arial" w:hAnsi="Arial" w:cs="Arial"/>
          <w:color w:val="000000"/>
          <w:sz w:val="20"/>
          <w:szCs w:val="20"/>
        </w:rPr>
        <w:t>The</w:t>
      </w:r>
      <w:r w:rsidR="00E85069" w:rsidRPr="00914CDD">
        <w:rPr>
          <w:rFonts w:ascii="Arial" w:eastAsia="Arial" w:hAnsi="Arial" w:cs="Arial"/>
          <w:color w:val="000000"/>
          <w:sz w:val="20"/>
          <w:szCs w:val="20"/>
        </w:rPr>
        <w:t xml:space="preserve"> Plan permits </w:t>
      </w:r>
      <w:r w:rsidR="00E574B0" w:rsidRPr="00914CDD">
        <w:rPr>
          <w:rFonts w:ascii="Arial" w:eastAsia="Arial" w:hAnsi="Arial" w:cs="Arial"/>
          <w:color w:val="000000"/>
          <w:sz w:val="20"/>
          <w:szCs w:val="20"/>
        </w:rPr>
        <w:t>HRA Account</w:t>
      </w:r>
      <w:r w:rsidR="00C1135C" w:rsidRPr="00914CDD">
        <w:rPr>
          <w:rFonts w:ascii="Arial" w:eastAsia="Arial" w:hAnsi="Arial" w:cs="Arial"/>
          <w:color w:val="000000"/>
          <w:sz w:val="20"/>
          <w:szCs w:val="20"/>
        </w:rPr>
        <w:t xml:space="preserve">s </w:t>
      </w:r>
      <w:r w:rsidR="00474C76" w:rsidRPr="00914CDD">
        <w:rPr>
          <w:rFonts w:ascii="Arial" w:eastAsia="Arial" w:hAnsi="Arial" w:cs="Arial"/>
          <w:color w:val="000000"/>
          <w:sz w:val="20"/>
          <w:szCs w:val="20"/>
        </w:rPr>
        <w:t xml:space="preserve">to </w:t>
      </w:r>
      <w:r w:rsidR="00FE27EB" w:rsidRPr="00914CDD">
        <w:rPr>
          <w:rFonts w:ascii="Arial" w:eastAsia="Arial" w:hAnsi="Arial" w:cs="Arial"/>
          <w:color w:val="000000"/>
          <w:sz w:val="20"/>
          <w:szCs w:val="20"/>
        </w:rPr>
        <w:t xml:space="preserve">pay </w:t>
      </w:r>
      <w:r w:rsidR="009C166C">
        <w:rPr>
          <w:rFonts w:ascii="Arial" w:eastAsia="Arial" w:hAnsi="Arial" w:cs="Arial"/>
          <w:color w:val="000000"/>
          <w:sz w:val="20"/>
          <w:szCs w:val="20"/>
        </w:rPr>
        <w:t>“</w:t>
      </w:r>
      <w:r w:rsidR="00FE27EB" w:rsidRPr="00914CDD">
        <w:rPr>
          <w:rFonts w:ascii="Arial" w:eastAsia="Arial" w:hAnsi="Arial" w:cs="Arial"/>
          <w:color w:val="000000"/>
          <w:sz w:val="20"/>
          <w:szCs w:val="20"/>
        </w:rPr>
        <w:t>Eligible Medical Expenses</w:t>
      </w:r>
      <w:r w:rsidR="009C166C">
        <w:rPr>
          <w:rFonts w:ascii="Arial" w:eastAsia="Arial" w:hAnsi="Arial" w:cs="Arial"/>
          <w:color w:val="000000"/>
          <w:sz w:val="20"/>
          <w:szCs w:val="20"/>
        </w:rPr>
        <w:t>”</w:t>
      </w:r>
      <w:r w:rsidR="00FE27EB" w:rsidRPr="00914CDD">
        <w:rPr>
          <w:rFonts w:ascii="Arial" w:eastAsia="Arial" w:hAnsi="Arial" w:cs="Arial"/>
          <w:color w:val="000000"/>
          <w:sz w:val="20"/>
          <w:szCs w:val="20"/>
        </w:rPr>
        <w:t xml:space="preserve"> incurred on or after </w:t>
      </w:r>
      <w:r w:rsidR="00C94A69">
        <w:rPr>
          <w:rFonts w:ascii="Arial" w:eastAsia="Arial" w:hAnsi="Arial" w:cs="Arial"/>
          <w:color w:val="000000"/>
          <w:sz w:val="20"/>
          <w:szCs w:val="20"/>
        </w:rPr>
        <w:t xml:space="preserve">the date </w:t>
      </w:r>
      <w:r w:rsidR="00255930">
        <w:rPr>
          <w:rFonts w:ascii="Arial" w:eastAsia="Arial" w:hAnsi="Arial" w:cs="Arial"/>
          <w:color w:val="000000"/>
          <w:sz w:val="20"/>
          <w:szCs w:val="20"/>
        </w:rPr>
        <w:t>you become permanently disabled (as determined by the Administrative Board</w:t>
      </w:r>
      <w:r w:rsidR="000111E4">
        <w:rPr>
          <w:rFonts w:ascii="Arial" w:eastAsia="Arial" w:hAnsi="Arial" w:cs="Arial"/>
          <w:color w:val="000000"/>
          <w:sz w:val="20"/>
          <w:szCs w:val="20"/>
        </w:rPr>
        <w:t xml:space="preserve"> in its sole discretion</w:t>
      </w:r>
      <w:r w:rsidR="00255930">
        <w:rPr>
          <w:rFonts w:ascii="Arial" w:eastAsia="Arial" w:hAnsi="Arial" w:cs="Arial"/>
          <w:color w:val="000000"/>
          <w:sz w:val="20"/>
          <w:szCs w:val="20"/>
        </w:rPr>
        <w:t>) or terminate employment with the Company</w:t>
      </w:r>
      <w:r w:rsidR="00E17F9F">
        <w:rPr>
          <w:rFonts w:ascii="Arial" w:eastAsia="Arial" w:hAnsi="Arial"/>
          <w:color w:val="000000"/>
          <w:sz w:val="20"/>
        </w:rPr>
        <w:t xml:space="preserve">, whether through retirement or otherwise. However, please see Sections </w:t>
      </w:r>
      <w:r w:rsidR="009C166C">
        <w:rPr>
          <w:rFonts w:ascii="Arial" w:eastAsia="Arial" w:hAnsi="Arial"/>
          <w:color w:val="000000"/>
          <w:sz w:val="20"/>
        </w:rPr>
        <w:t>5</w:t>
      </w:r>
      <w:r w:rsidR="00E17F9F">
        <w:rPr>
          <w:rFonts w:ascii="Arial" w:eastAsia="Arial" w:hAnsi="Arial"/>
          <w:color w:val="000000"/>
          <w:sz w:val="20"/>
        </w:rPr>
        <w:t xml:space="preserve"> and </w:t>
      </w:r>
      <w:r w:rsidR="009C166C">
        <w:rPr>
          <w:rFonts w:ascii="Arial" w:eastAsia="Arial" w:hAnsi="Arial"/>
          <w:color w:val="000000"/>
          <w:sz w:val="20"/>
        </w:rPr>
        <w:t>6</w:t>
      </w:r>
      <w:r w:rsidR="00E17F9F">
        <w:rPr>
          <w:rFonts w:ascii="Arial" w:eastAsia="Arial" w:hAnsi="Arial"/>
          <w:color w:val="000000"/>
          <w:sz w:val="20"/>
        </w:rPr>
        <w:t xml:space="preserve"> below regarding what happens to your HRA Account if you die.</w:t>
      </w:r>
    </w:p>
    <w:p w14:paraId="363F40F2" w14:textId="77777777" w:rsidR="009C166C" w:rsidRDefault="009C166C" w:rsidP="00856117">
      <w:pPr>
        <w:jc w:val="both"/>
        <w:textAlignment w:val="baseline"/>
        <w:rPr>
          <w:rFonts w:ascii="Arial" w:eastAsia="Arial" w:hAnsi="Arial"/>
          <w:color w:val="000000"/>
          <w:sz w:val="20"/>
        </w:rPr>
      </w:pPr>
    </w:p>
    <w:p w14:paraId="7AD27E17" w14:textId="57742765" w:rsidR="00E17F9F" w:rsidRDefault="00E17F9F" w:rsidP="00856117">
      <w:pPr>
        <w:jc w:val="both"/>
        <w:textAlignment w:val="baseline"/>
        <w:rPr>
          <w:rFonts w:ascii="Arial" w:eastAsia="Arial" w:hAnsi="Arial"/>
          <w:color w:val="000000"/>
          <w:sz w:val="20"/>
        </w:rPr>
      </w:pPr>
      <w:r>
        <w:rPr>
          <w:rFonts w:ascii="Arial" w:eastAsia="Arial" w:hAnsi="Arial"/>
          <w:color w:val="000000"/>
          <w:sz w:val="20"/>
        </w:rPr>
        <w:t xml:space="preserve">Even though the Plan is effective May 1, 2019, no claims can be made until January 1, 2020.  You can make claims for medical expenses incurred between May 1, 2019 and December 31, 2019 during the </w:t>
      </w:r>
      <w:r w:rsidR="00EC3BA5">
        <w:rPr>
          <w:rFonts w:ascii="Arial" w:eastAsia="Arial" w:hAnsi="Arial"/>
          <w:color w:val="000000"/>
          <w:sz w:val="20"/>
        </w:rPr>
        <w:t>“</w:t>
      </w:r>
      <w:r>
        <w:rPr>
          <w:rFonts w:ascii="Arial" w:eastAsia="Arial" w:hAnsi="Arial"/>
          <w:color w:val="000000"/>
          <w:sz w:val="20"/>
        </w:rPr>
        <w:t>run-out period</w:t>
      </w:r>
      <w:r w:rsidR="00EC3BA5">
        <w:rPr>
          <w:rFonts w:ascii="Arial" w:eastAsia="Arial" w:hAnsi="Arial"/>
          <w:color w:val="000000"/>
          <w:sz w:val="20"/>
        </w:rPr>
        <w:t>”</w:t>
      </w:r>
      <w:r>
        <w:rPr>
          <w:rFonts w:ascii="Arial" w:eastAsia="Arial" w:hAnsi="Arial"/>
          <w:color w:val="000000"/>
          <w:sz w:val="20"/>
        </w:rPr>
        <w:t xml:space="preserve"> from January 1, 2020 to March 31, 2020</w:t>
      </w:r>
      <w:r w:rsidR="00D00FBF">
        <w:rPr>
          <w:rFonts w:ascii="Arial" w:eastAsia="Arial" w:hAnsi="Arial"/>
          <w:color w:val="000000"/>
          <w:sz w:val="20"/>
        </w:rPr>
        <w:t>, which is discussed further below</w:t>
      </w:r>
      <w:r>
        <w:rPr>
          <w:rFonts w:ascii="Arial" w:eastAsia="Arial" w:hAnsi="Arial"/>
          <w:color w:val="000000"/>
          <w:sz w:val="20"/>
        </w:rPr>
        <w:t xml:space="preserve">. </w:t>
      </w:r>
    </w:p>
    <w:p w14:paraId="758CCC76" w14:textId="029C4E25" w:rsidR="00024982" w:rsidRDefault="00474C76" w:rsidP="00856117">
      <w:pPr>
        <w:textAlignment w:val="baseline"/>
        <w:rPr>
          <w:rFonts w:ascii="Arial" w:eastAsia="Arial" w:hAnsi="Arial" w:cs="Arial"/>
          <w:b/>
          <w:color w:val="005CA9"/>
          <w:sz w:val="20"/>
          <w:szCs w:val="20"/>
        </w:rPr>
      </w:pPr>
      <w:r w:rsidRPr="00914CDD">
        <w:rPr>
          <w:rFonts w:ascii="Arial" w:eastAsia="Arial" w:hAnsi="Arial" w:cs="Arial"/>
          <w:b/>
          <w:color w:val="005CA9"/>
          <w:sz w:val="20"/>
          <w:szCs w:val="20"/>
        </w:rPr>
        <w:lastRenderedPageBreak/>
        <w:t>Eligible Medical Expenses</w:t>
      </w:r>
    </w:p>
    <w:p w14:paraId="416E87F4" w14:textId="77777777" w:rsidR="003D07EC" w:rsidRPr="00914CDD" w:rsidRDefault="003D07EC" w:rsidP="00856117">
      <w:pPr>
        <w:textAlignment w:val="baseline"/>
        <w:rPr>
          <w:rFonts w:ascii="Arial" w:eastAsia="Arial" w:hAnsi="Arial" w:cs="Arial"/>
          <w:b/>
          <w:color w:val="005CA9"/>
          <w:sz w:val="20"/>
          <w:szCs w:val="20"/>
        </w:rPr>
      </w:pPr>
    </w:p>
    <w:p w14:paraId="74013299" w14:textId="713E32B0" w:rsidR="00024982" w:rsidRDefault="00474C76" w:rsidP="00856117">
      <w:pPr>
        <w:jc w:val="both"/>
        <w:textAlignment w:val="baseline"/>
        <w:rPr>
          <w:rFonts w:ascii="Arial" w:eastAsia="Arial" w:hAnsi="Arial" w:cs="Arial"/>
          <w:color w:val="000000"/>
          <w:sz w:val="20"/>
          <w:szCs w:val="20"/>
        </w:rPr>
      </w:pPr>
      <w:r w:rsidRPr="00914CDD">
        <w:rPr>
          <w:rFonts w:ascii="Arial" w:eastAsia="Arial" w:hAnsi="Arial" w:cs="Arial"/>
          <w:color w:val="000000"/>
          <w:sz w:val="20"/>
          <w:szCs w:val="20"/>
        </w:rPr>
        <w:t>“Eligible Medical Expenses” are those expenses incurred by you, your Spouse, or your Dependents that</w:t>
      </w:r>
      <w:r w:rsidR="00E31FE3">
        <w:rPr>
          <w:rFonts w:ascii="Arial" w:eastAsia="Arial" w:hAnsi="Arial" w:cs="Arial"/>
          <w:color w:val="000000"/>
          <w:sz w:val="20"/>
          <w:szCs w:val="20"/>
        </w:rPr>
        <w:t xml:space="preserve"> </w:t>
      </w:r>
      <w:r w:rsidRPr="00914CDD">
        <w:rPr>
          <w:rFonts w:ascii="Arial" w:eastAsia="Arial" w:hAnsi="Arial" w:cs="Arial"/>
          <w:color w:val="000000"/>
          <w:sz w:val="20"/>
          <w:szCs w:val="20"/>
        </w:rPr>
        <w:t>constitute qualified medical expenses under Section 213(d</w:t>
      </w:r>
      <w:r w:rsidR="00E85069" w:rsidRPr="00914CDD">
        <w:rPr>
          <w:rFonts w:ascii="Arial" w:eastAsia="Arial" w:hAnsi="Arial" w:cs="Arial"/>
          <w:color w:val="000000"/>
          <w:sz w:val="20"/>
          <w:szCs w:val="20"/>
        </w:rPr>
        <w:t xml:space="preserve">) of the Internal Revenue Code. </w:t>
      </w:r>
      <w:r w:rsidRPr="00914CDD">
        <w:rPr>
          <w:rFonts w:ascii="Arial" w:eastAsia="Arial" w:hAnsi="Arial" w:cs="Arial"/>
          <w:color w:val="000000"/>
          <w:sz w:val="20"/>
          <w:szCs w:val="20"/>
        </w:rPr>
        <w:t xml:space="preserve">This </w:t>
      </w:r>
      <w:r w:rsidRPr="00914CDD">
        <w:rPr>
          <w:rFonts w:ascii="Arial" w:eastAsia="Arial" w:hAnsi="Arial" w:cs="Arial"/>
          <w:color w:val="000000"/>
          <w:sz w:val="20"/>
          <w:szCs w:val="20"/>
        </w:rPr>
        <w:br/>
        <w:t>generally includes things like medical bills, prescription drugs, health insurance premiums, and long-term care insurance premiums</w:t>
      </w:r>
      <w:r w:rsidR="009C166C">
        <w:rPr>
          <w:rFonts w:ascii="Arial" w:eastAsia="Arial" w:hAnsi="Arial" w:cs="Arial"/>
          <w:color w:val="000000"/>
          <w:sz w:val="20"/>
          <w:szCs w:val="20"/>
        </w:rPr>
        <w:t xml:space="preserve"> (subject to age-based limits)</w:t>
      </w:r>
      <w:r w:rsidRPr="00914CDD">
        <w:rPr>
          <w:rFonts w:ascii="Arial" w:eastAsia="Arial" w:hAnsi="Arial" w:cs="Arial"/>
          <w:color w:val="000000"/>
          <w:sz w:val="20"/>
          <w:szCs w:val="20"/>
        </w:rPr>
        <w:t xml:space="preserve">. Various types of expenses, such as elective cosmetic surgery, do not qualify. </w:t>
      </w:r>
      <w:r w:rsidR="00D00FBF">
        <w:rPr>
          <w:rFonts w:ascii="Arial" w:eastAsia="Arial" w:hAnsi="Arial"/>
          <w:color w:val="000000"/>
          <w:spacing w:val="-1"/>
          <w:sz w:val="20"/>
          <w:szCs w:val="20"/>
        </w:rPr>
        <w:t>D</w:t>
      </w:r>
      <w:r w:rsidR="00D00FBF" w:rsidRPr="00914CDD">
        <w:rPr>
          <w:rFonts w:ascii="Arial" w:eastAsia="Arial" w:hAnsi="Arial"/>
          <w:color w:val="000000"/>
          <w:spacing w:val="-1"/>
          <w:sz w:val="20"/>
          <w:szCs w:val="20"/>
        </w:rPr>
        <w:t>istributions from your HRA Account to reimburse you for Eligible Medical Expenses are not taxable.</w:t>
      </w:r>
      <w:r w:rsidR="00D00FBF">
        <w:rPr>
          <w:rFonts w:ascii="Arial" w:eastAsia="Arial" w:hAnsi="Arial"/>
          <w:color w:val="000000"/>
          <w:spacing w:val="-1"/>
          <w:sz w:val="20"/>
          <w:szCs w:val="20"/>
        </w:rPr>
        <w:t xml:space="preserve">  </w:t>
      </w:r>
      <w:r w:rsidRPr="00914CDD">
        <w:rPr>
          <w:rFonts w:ascii="Arial" w:eastAsia="Arial" w:hAnsi="Arial" w:cs="Arial"/>
          <w:color w:val="000000"/>
          <w:sz w:val="20"/>
          <w:szCs w:val="20"/>
        </w:rPr>
        <w:t xml:space="preserve">More information about Eligible Medical </w:t>
      </w:r>
      <w:r w:rsidR="00E85069" w:rsidRPr="00914CDD">
        <w:rPr>
          <w:rFonts w:ascii="Arial" w:eastAsia="Arial" w:hAnsi="Arial" w:cs="Arial"/>
          <w:color w:val="000000"/>
          <w:sz w:val="20"/>
          <w:szCs w:val="20"/>
        </w:rPr>
        <w:t xml:space="preserve">Expenses is available on the </w:t>
      </w:r>
      <w:r w:rsidR="00756580" w:rsidRPr="000111E4">
        <w:rPr>
          <w:rFonts w:ascii="Arial" w:eastAsia="Arial" w:hAnsi="Arial" w:cs="Arial"/>
          <w:color w:val="000000"/>
          <w:sz w:val="20"/>
          <w:szCs w:val="20"/>
        </w:rPr>
        <w:t>Plan</w:t>
      </w:r>
      <w:r w:rsidR="00481581" w:rsidRPr="000111E4">
        <w:rPr>
          <w:rFonts w:ascii="Arial" w:eastAsia="Arial" w:hAnsi="Arial" w:cs="Arial"/>
          <w:color w:val="000000"/>
          <w:sz w:val="20"/>
          <w:szCs w:val="20"/>
        </w:rPr>
        <w:t xml:space="preserve"> </w:t>
      </w:r>
      <w:r w:rsidR="003571DC" w:rsidRPr="000111E4">
        <w:rPr>
          <w:rFonts w:ascii="Arial" w:eastAsia="Arial" w:hAnsi="Arial" w:cs="Arial"/>
          <w:color w:val="000000"/>
          <w:sz w:val="20"/>
          <w:szCs w:val="20"/>
        </w:rPr>
        <w:t>website</w:t>
      </w:r>
      <w:r w:rsidR="00E31FE3" w:rsidRPr="00E31FE3">
        <w:rPr>
          <w:rFonts w:ascii="Arial" w:eastAsia="Arial" w:hAnsi="Arial" w:cs="Arial"/>
          <w:color w:val="000000"/>
          <w:sz w:val="20"/>
          <w:szCs w:val="20"/>
        </w:rPr>
        <w:t xml:space="preserve"> and at</w:t>
      </w:r>
      <w:r w:rsidR="00E31FE3" w:rsidRPr="009C166C">
        <w:rPr>
          <w:rFonts w:ascii="Arial" w:eastAsia="Arial" w:hAnsi="Arial" w:cs="Arial"/>
          <w:color w:val="000000"/>
          <w:sz w:val="20"/>
          <w:szCs w:val="20"/>
        </w:rPr>
        <w:t xml:space="preserve"> </w:t>
      </w:r>
      <w:hyperlink r:id="rId14" w:history="1">
        <w:r w:rsidR="00E31FE3" w:rsidRPr="00E31FE3">
          <w:rPr>
            <w:rStyle w:val="Hyperlink"/>
            <w:rFonts w:ascii="Arial" w:eastAsia="Arial" w:hAnsi="Arial" w:cs="Arial"/>
            <w:sz w:val="20"/>
            <w:szCs w:val="20"/>
          </w:rPr>
          <w:t>https://www.irs.gov/pub/irs-pdf/p502.pdf</w:t>
        </w:r>
      </w:hyperlink>
      <w:r w:rsidRPr="00914CDD">
        <w:rPr>
          <w:rFonts w:ascii="Arial" w:eastAsia="Arial" w:hAnsi="Arial" w:cs="Arial"/>
          <w:color w:val="000000"/>
          <w:sz w:val="20"/>
          <w:szCs w:val="20"/>
        </w:rPr>
        <w:t>.</w:t>
      </w:r>
      <w:r w:rsidR="003C54A7">
        <w:rPr>
          <w:rFonts w:ascii="Arial" w:eastAsia="Arial" w:hAnsi="Arial" w:cs="Arial"/>
          <w:color w:val="000000"/>
          <w:sz w:val="20"/>
          <w:szCs w:val="20"/>
        </w:rPr>
        <w:t xml:space="preserve">  </w:t>
      </w:r>
    </w:p>
    <w:p w14:paraId="0658804F" w14:textId="77777777" w:rsidR="003D07EC" w:rsidRPr="00914CDD" w:rsidRDefault="003D07EC" w:rsidP="00856117">
      <w:pPr>
        <w:tabs>
          <w:tab w:val="right" w:pos="9360"/>
        </w:tabs>
        <w:jc w:val="both"/>
        <w:textAlignment w:val="baseline"/>
        <w:rPr>
          <w:rFonts w:ascii="Arial" w:eastAsia="Arial" w:hAnsi="Arial" w:cs="Arial"/>
          <w:color w:val="000000"/>
          <w:sz w:val="20"/>
          <w:szCs w:val="20"/>
        </w:rPr>
      </w:pPr>
    </w:p>
    <w:p w14:paraId="6CFF0F04" w14:textId="0C3F0169" w:rsidR="00024982" w:rsidRDefault="00474C76" w:rsidP="00856117">
      <w:pPr>
        <w:textAlignment w:val="baseline"/>
        <w:rPr>
          <w:rFonts w:ascii="Arial" w:eastAsia="Arial" w:hAnsi="Arial" w:cs="Arial"/>
          <w:b/>
          <w:color w:val="005CA9"/>
          <w:spacing w:val="-1"/>
          <w:sz w:val="20"/>
          <w:szCs w:val="20"/>
        </w:rPr>
      </w:pPr>
      <w:r w:rsidRPr="00914CDD">
        <w:rPr>
          <w:rFonts w:ascii="Arial" w:eastAsia="Arial" w:hAnsi="Arial" w:cs="Arial"/>
          <w:b/>
          <w:color w:val="005CA9"/>
          <w:spacing w:val="-1"/>
          <w:sz w:val="20"/>
          <w:szCs w:val="20"/>
        </w:rPr>
        <w:t>Spouse</w:t>
      </w:r>
    </w:p>
    <w:p w14:paraId="6825E126" w14:textId="77777777" w:rsidR="003D07EC" w:rsidRPr="00914CDD" w:rsidRDefault="003D07EC" w:rsidP="00856117">
      <w:pPr>
        <w:textAlignment w:val="baseline"/>
        <w:rPr>
          <w:rFonts w:ascii="Arial" w:eastAsia="Arial" w:hAnsi="Arial" w:cs="Arial"/>
          <w:b/>
          <w:color w:val="005CA9"/>
          <w:spacing w:val="-1"/>
          <w:sz w:val="20"/>
          <w:szCs w:val="20"/>
        </w:rPr>
      </w:pPr>
    </w:p>
    <w:p w14:paraId="0FEFFAFA" w14:textId="103B5E00" w:rsidR="00024982" w:rsidRDefault="00474C76" w:rsidP="00856117">
      <w:pPr>
        <w:jc w:val="both"/>
        <w:textAlignment w:val="baseline"/>
        <w:rPr>
          <w:rFonts w:ascii="Arial" w:eastAsia="Arial" w:hAnsi="Arial" w:cs="Arial"/>
          <w:color w:val="000000"/>
          <w:sz w:val="20"/>
          <w:szCs w:val="20"/>
        </w:rPr>
      </w:pPr>
      <w:r w:rsidRPr="00914CDD">
        <w:rPr>
          <w:rFonts w:ascii="Arial" w:eastAsia="Arial" w:hAnsi="Arial" w:cs="Arial"/>
          <w:color w:val="000000"/>
          <w:sz w:val="20"/>
          <w:szCs w:val="20"/>
        </w:rPr>
        <w:t>Your “Spouse” is an individual who is recognized as your lawful husband or wife under federal law. This does not include an individual from whom you are legally separa</w:t>
      </w:r>
      <w:r w:rsidR="00E85069" w:rsidRPr="00914CDD">
        <w:rPr>
          <w:rFonts w:ascii="Arial" w:eastAsia="Arial" w:hAnsi="Arial" w:cs="Arial"/>
          <w:color w:val="000000"/>
          <w:sz w:val="20"/>
          <w:szCs w:val="20"/>
        </w:rPr>
        <w:t xml:space="preserve">ted, unless required by law. </w:t>
      </w:r>
    </w:p>
    <w:p w14:paraId="5091EEC1" w14:textId="77777777" w:rsidR="003D07EC" w:rsidRPr="00914CDD" w:rsidRDefault="003D07EC" w:rsidP="00856117">
      <w:pPr>
        <w:jc w:val="both"/>
        <w:textAlignment w:val="baseline"/>
        <w:rPr>
          <w:rFonts w:ascii="Arial" w:eastAsia="Arial" w:hAnsi="Arial" w:cs="Arial"/>
          <w:color w:val="000000"/>
          <w:sz w:val="20"/>
          <w:szCs w:val="20"/>
        </w:rPr>
      </w:pPr>
    </w:p>
    <w:p w14:paraId="047BF94E" w14:textId="09814A44" w:rsidR="00024982" w:rsidRDefault="00474C76" w:rsidP="00856117">
      <w:pPr>
        <w:textAlignment w:val="baseline"/>
        <w:rPr>
          <w:rFonts w:ascii="Arial" w:eastAsia="Arial" w:hAnsi="Arial" w:cs="Arial"/>
          <w:b/>
          <w:color w:val="005CA9"/>
          <w:spacing w:val="-1"/>
          <w:sz w:val="20"/>
          <w:szCs w:val="20"/>
        </w:rPr>
      </w:pPr>
      <w:r w:rsidRPr="00914CDD">
        <w:rPr>
          <w:rFonts w:ascii="Arial" w:eastAsia="Arial" w:hAnsi="Arial" w:cs="Arial"/>
          <w:b/>
          <w:color w:val="005CA9"/>
          <w:spacing w:val="-1"/>
          <w:sz w:val="20"/>
          <w:szCs w:val="20"/>
        </w:rPr>
        <w:t>Dependent</w:t>
      </w:r>
    </w:p>
    <w:p w14:paraId="400AD89D" w14:textId="77777777" w:rsidR="003D07EC" w:rsidRPr="00914CDD" w:rsidRDefault="003D07EC" w:rsidP="00856117">
      <w:pPr>
        <w:textAlignment w:val="baseline"/>
        <w:rPr>
          <w:rFonts w:ascii="Arial" w:eastAsia="Arial" w:hAnsi="Arial" w:cs="Arial"/>
          <w:b/>
          <w:color w:val="005CA9"/>
          <w:spacing w:val="-1"/>
          <w:sz w:val="20"/>
          <w:szCs w:val="20"/>
        </w:rPr>
      </w:pPr>
    </w:p>
    <w:p w14:paraId="61CE1433" w14:textId="77777777" w:rsidR="003E688C" w:rsidRDefault="00474C76" w:rsidP="00856117">
      <w:pPr>
        <w:jc w:val="both"/>
        <w:textAlignment w:val="baseline"/>
        <w:rPr>
          <w:rFonts w:ascii="Arial" w:eastAsia="Arial" w:hAnsi="Arial" w:cs="Arial"/>
          <w:color w:val="000000"/>
          <w:sz w:val="20"/>
          <w:szCs w:val="20"/>
        </w:rPr>
      </w:pPr>
      <w:r w:rsidRPr="00914CDD">
        <w:rPr>
          <w:rFonts w:ascii="Arial" w:eastAsia="Arial" w:hAnsi="Arial" w:cs="Arial"/>
          <w:color w:val="000000"/>
          <w:sz w:val="20"/>
          <w:szCs w:val="20"/>
        </w:rPr>
        <w:t xml:space="preserve">Your “Dependent” is any “dependent” under Section 152 of the Internal Revenue Code. In the case of a Dependent child, the child will cease being a Dependent under the Plan as of the later of (1) the last day of the calendar year in which the child </w:t>
      </w:r>
      <w:r w:rsidR="003E688C">
        <w:rPr>
          <w:rFonts w:ascii="Arial" w:eastAsia="Arial" w:hAnsi="Arial" w:cs="Arial"/>
          <w:color w:val="000000"/>
          <w:sz w:val="20"/>
          <w:szCs w:val="20"/>
        </w:rPr>
        <w:t>reaches</w:t>
      </w:r>
      <w:r w:rsidRPr="00914CDD">
        <w:rPr>
          <w:rFonts w:ascii="Arial" w:eastAsia="Arial" w:hAnsi="Arial" w:cs="Arial"/>
          <w:color w:val="000000"/>
          <w:sz w:val="20"/>
          <w:szCs w:val="20"/>
        </w:rPr>
        <w:t xml:space="preserve"> age 26 or (2) in the case of a disabled child who is 26 or older, the date the child ceases to be disabled. </w:t>
      </w:r>
    </w:p>
    <w:p w14:paraId="5B561957" w14:textId="77777777" w:rsidR="003E688C" w:rsidRDefault="003E688C" w:rsidP="00856117">
      <w:pPr>
        <w:jc w:val="both"/>
        <w:textAlignment w:val="baseline"/>
        <w:rPr>
          <w:rFonts w:ascii="Arial" w:eastAsia="Arial" w:hAnsi="Arial" w:cs="Arial"/>
          <w:color w:val="000000"/>
          <w:sz w:val="20"/>
          <w:szCs w:val="20"/>
        </w:rPr>
      </w:pPr>
    </w:p>
    <w:p w14:paraId="2317C675" w14:textId="3DD33828" w:rsidR="00024982" w:rsidRDefault="003E688C" w:rsidP="00856117">
      <w:pPr>
        <w:jc w:val="both"/>
        <w:textAlignment w:val="baseline"/>
        <w:rPr>
          <w:rFonts w:ascii="Arial" w:eastAsia="Arial" w:hAnsi="Arial" w:cs="Arial"/>
          <w:color w:val="000000"/>
          <w:sz w:val="20"/>
          <w:szCs w:val="20"/>
        </w:rPr>
      </w:pPr>
      <w:r>
        <w:rPr>
          <w:rFonts w:ascii="Arial" w:eastAsia="Arial" w:hAnsi="Arial" w:cs="Arial"/>
          <w:color w:val="000000"/>
          <w:sz w:val="20"/>
          <w:szCs w:val="20"/>
        </w:rPr>
        <w:t>Please note</w:t>
      </w:r>
      <w:r w:rsidR="00474C76" w:rsidRPr="00914CDD">
        <w:rPr>
          <w:rFonts w:ascii="Arial" w:eastAsia="Arial" w:hAnsi="Arial" w:cs="Arial"/>
          <w:color w:val="000000"/>
          <w:sz w:val="20"/>
          <w:szCs w:val="20"/>
        </w:rPr>
        <w:t xml:space="preserve"> that you may obtain reimbursement for Eligible Medical Expenses of anyone who qualifies as your Dependent. However, you may not designate Dependents who are not your children as Beneficiaries.</w:t>
      </w:r>
    </w:p>
    <w:p w14:paraId="4C95DE18" w14:textId="64619551" w:rsidR="003D07EC" w:rsidRDefault="003D07EC" w:rsidP="00856117">
      <w:pPr>
        <w:jc w:val="both"/>
        <w:textAlignment w:val="baseline"/>
        <w:rPr>
          <w:rFonts w:ascii="Arial" w:eastAsia="Arial" w:hAnsi="Arial" w:cs="Arial"/>
          <w:color w:val="000000"/>
          <w:sz w:val="20"/>
          <w:szCs w:val="20"/>
        </w:rPr>
      </w:pPr>
    </w:p>
    <w:p w14:paraId="6574FC90" w14:textId="153DBC95" w:rsidR="003A3850" w:rsidRDefault="003A3850" w:rsidP="003A3850">
      <w:pPr>
        <w:textAlignment w:val="baseline"/>
        <w:rPr>
          <w:rFonts w:ascii="Arial" w:eastAsia="Arial" w:hAnsi="Arial"/>
          <w:b/>
          <w:color w:val="005CA9"/>
          <w:sz w:val="20"/>
        </w:rPr>
      </w:pPr>
      <w:r>
        <w:rPr>
          <w:rFonts w:ascii="Arial" w:eastAsia="Arial" w:hAnsi="Arial"/>
          <w:b/>
          <w:color w:val="005CA9"/>
          <w:sz w:val="20"/>
        </w:rPr>
        <w:t>Plan Website and Mobile App</w:t>
      </w:r>
    </w:p>
    <w:p w14:paraId="70759404" w14:textId="77777777" w:rsidR="003A3850" w:rsidRPr="003A3850" w:rsidRDefault="003A3850" w:rsidP="003A3850">
      <w:pPr>
        <w:textAlignment w:val="baseline"/>
        <w:rPr>
          <w:rFonts w:ascii="Arial" w:eastAsia="Arial" w:hAnsi="Arial"/>
          <w:color w:val="005CA9"/>
          <w:sz w:val="20"/>
        </w:rPr>
      </w:pPr>
    </w:p>
    <w:p w14:paraId="31067DA5" w14:textId="48D88C0A" w:rsidR="003A3850" w:rsidRDefault="00C8662C" w:rsidP="003A3850">
      <w:pPr>
        <w:jc w:val="both"/>
        <w:textAlignment w:val="baseline"/>
        <w:rPr>
          <w:rFonts w:ascii="Arial" w:eastAsia="Arial" w:hAnsi="Arial"/>
          <w:color w:val="000000"/>
          <w:sz w:val="20"/>
        </w:rPr>
      </w:pPr>
      <w:r>
        <w:rPr>
          <w:rFonts w:ascii="Arial" w:eastAsia="Arial" w:hAnsi="Arial"/>
          <w:color w:val="000000"/>
          <w:sz w:val="20"/>
        </w:rPr>
        <w:t xml:space="preserve">You can </w:t>
      </w:r>
      <w:r w:rsidR="003A3850">
        <w:rPr>
          <w:rFonts w:ascii="Arial" w:eastAsia="Arial" w:hAnsi="Arial"/>
          <w:color w:val="000000"/>
          <w:sz w:val="20"/>
        </w:rPr>
        <w:t>view your account balance, submit and view claims</w:t>
      </w:r>
      <w:r>
        <w:rPr>
          <w:rFonts w:ascii="Arial" w:eastAsia="Arial" w:hAnsi="Arial"/>
          <w:color w:val="000000"/>
          <w:sz w:val="20"/>
        </w:rPr>
        <w:t>,</w:t>
      </w:r>
      <w:r w:rsidR="003A3850">
        <w:rPr>
          <w:rFonts w:ascii="Arial" w:eastAsia="Arial" w:hAnsi="Arial"/>
          <w:color w:val="000000"/>
          <w:sz w:val="20"/>
        </w:rPr>
        <w:t xml:space="preserve"> and validate </w:t>
      </w:r>
      <w:r w:rsidR="003A3850" w:rsidRPr="00914CDD">
        <w:rPr>
          <w:rFonts w:ascii="Arial" w:eastAsia="Arial" w:hAnsi="Arial" w:cs="Arial"/>
          <w:color w:val="000000"/>
          <w:sz w:val="20"/>
          <w:szCs w:val="20"/>
        </w:rPr>
        <w:t>Eligible Medical Expenses</w:t>
      </w:r>
      <w:r>
        <w:rPr>
          <w:rFonts w:ascii="Arial" w:eastAsia="Arial" w:hAnsi="Arial" w:cs="Arial"/>
          <w:color w:val="000000"/>
          <w:sz w:val="20"/>
          <w:szCs w:val="20"/>
        </w:rPr>
        <w:t xml:space="preserve"> on the Plan website at </w:t>
      </w:r>
      <w:r w:rsidR="00913AD4" w:rsidRPr="009352D2">
        <w:rPr>
          <w:rFonts w:ascii="Arial" w:hAnsi="Arial" w:cs="Arial"/>
          <w:sz w:val="20"/>
          <w:szCs w:val="20"/>
        </w:rPr>
        <w:t>smartchoiceaccounts.com</w:t>
      </w:r>
      <w:r>
        <w:rPr>
          <w:rFonts w:ascii="Arial" w:eastAsia="Arial" w:hAnsi="Arial" w:cs="Arial"/>
          <w:color w:val="000000"/>
          <w:sz w:val="20"/>
          <w:szCs w:val="20"/>
        </w:rPr>
        <w:t xml:space="preserve">, or </w:t>
      </w:r>
      <w:r w:rsidRPr="00033310">
        <w:rPr>
          <w:rFonts w:ascii="Arial" w:eastAsia="Arial" w:hAnsi="Arial"/>
          <w:color w:val="000000"/>
          <w:sz w:val="20"/>
        </w:rPr>
        <w:t xml:space="preserve">by using </w:t>
      </w:r>
      <w:r w:rsidR="001752CE" w:rsidRPr="00033310">
        <w:rPr>
          <w:rFonts w:ascii="Arial" w:eastAsia="Arial" w:hAnsi="Arial"/>
          <w:color w:val="000000"/>
          <w:sz w:val="20"/>
        </w:rPr>
        <w:t xml:space="preserve">the </w:t>
      </w:r>
      <w:r w:rsidR="001752CE">
        <w:rPr>
          <w:rFonts w:ascii="Arial" w:eastAsia="Arial" w:hAnsi="Arial"/>
          <w:color w:val="000000"/>
          <w:sz w:val="20"/>
        </w:rPr>
        <w:t>Smart</w:t>
      </w:r>
      <w:r w:rsidR="00913AD4">
        <w:rPr>
          <w:rFonts w:ascii="Arial" w:eastAsia="Arial" w:hAnsi="Arial"/>
          <w:color w:val="000000"/>
          <w:sz w:val="20"/>
        </w:rPr>
        <w:t>-Choice Accounts Mobile App</w:t>
      </w:r>
      <w:r w:rsidRPr="00960C64">
        <w:rPr>
          <w:rFonts w:ascii="Arial" w:eastAsia="Arial" w:hAnsi="Arial"/>
          <w:color w:val="000000"/>
          <w:sz w:val="20"/>
        </w:rPr>
        <w:t>. Your available balance is updated daily as claims are processed or as additional funds (</w:t>
      </w:r>
      <w:r>
        <w:rPr>
          <w:rFonts w:ascii="Arial" w:eastAsia="Arial" w:hAnsi="Arial"/>
          <w:color w:val="000000"/>
          <w:sz w:val="20"/>
        </w:rPr>
        <w:t>investment earnings</w:t>
      </w:r>
      <w:r w:rsidRPr="00960C64">
        <w:rPr>
          <w:rFonts w:ascii="Arial" w:eastAsia="Arial" w:hAnsi="Arial"/>
          <w:color w:val="000000"/>
          <w:sz w:val="20"/>
        </w:rPr>
        <w:t xml:space="preserve"> for example) are added.</w:t>
      </w:r>
      <w:r w:rsidR="003A3850">
        <w:rPr>
          <w:rFonts w:ascii="Arial" w:eastAsia="Arial" w:hAnsi="Arial" w:cs="Arial"/>
          <w:color w:val="000000"/>
          <w:sz w:val="20"/>
          <w:szCs w:val="20"/>
        </w:rPr>
        <w:t xml:space="preserve">  </w:t>
      </w:r>
    </w:p>
    <w:p w14:paraId="12CB86F5" w14:textId="77777777" w:rsidR="003A3850" w:rsidRDefault="003A3850" w:rsidP="003A3850">
      <w:pPr>
        <w:jc w:val="both"/>
        <w:textAlignment w:val="baseline"/>
        <w:rPr>
          <w:rFonts w:ascii="Arial" w:eastAsia="Arial" w:hAnsi="Arial"/>
          <w:color w:val="000000"/>
          <w:sz w:val="20"/>
        </w:rPr>
      </w:pPr>
    </w:p>
    <w:p w14:paraId="622534EB" w14:textId="0CFC647F" w:rsidR="00024982" w:rsidRDefault="003C4F0A" w:rsidP="00856117">
      <w:pPr>
        <w:textAlignment w:val="baseline"/>
        <w:rPr>
          <w:rFonts w:ascii="Arial" w:eastAsia="Arial" w:hAnsi="Arial"/>
          <w:b/>
          <w:color w:val="005CA9"/>
          <w:sz w:val="20"/>
        </w:rPr>
      </w:pPr>
      <w:r>
        <w:rPr>
          <w:rFonts w:ascii="Arial" w:eastAsia="Arial" w:hAnsi="Arial"/>
          <w:b/>
          <w:color w:val="005CA9"/>
          <w:sz w:val="20"/>
        </w:rPr>
        <w:t>How t</w:t>
      </w:r>
      <w:r w:rsidR="00474C76">
        <w:rPr>
          <w:rFonts w:ascii="Arial" w:eastAsia="Arial" w:hAnsi="Arial"/>
          <w:b/>
          <w:color w:val="005CA9"/>
          <w:sz w:val="20"/>
        </w:rPr>
        <w:t>o Submit Claims for Reimbursement</w:t>
      </w:r>
    </w:p>
    <w:p w14:paraId="4A2E70E5" w14:textId="77777777" w:rsidR="003D07EC" w:rsidRDefault="003D07EC" w:rsidP="00856117">
      <w:pPr>
        <w:textAlignment w:val="baseline"/>
        <w:rPr>
          <w:rFonts w:ascii="Arial" w:eastAsia="Arial" w:hAnsi="Arial"/>
          <w:b/>
          <w:color w:val="005CA9"/>
          <w:sz w:val="20"/>
        </w:rPr>
      </w:pPr>
    </w:p>
    <w:p w14:paraId="308F1B12" w14:textId="29F6E421" w:rsidR="00C8662C" w:rsidRDefault="00C8662C" w:rsidP="00C8662C">
      <w:pPr>
        <w:jc w:val="both"/>
        <w:textAlignment w:val="baseline"/>
        <w:rPr>
          <w:rFonts w:ascii="Arial" w:eastAsia="Arial" w:hAnsi="Arial"/>
          <w:color w:val="000000"/>
          <w:sz w:val="20"/>
        </w:rPr>
      </w:pPr>
      <w:r>
        <w:rPr>
          <w:rFonts w:ascii="Arial" w:eastAsia="Arial" w:hAnsi="Arial"/>
          <w:color w:val="000000"/>
          <w:sz w:val="20"/>
        </w:rPr>
        <w:t xml:space="preserve">The website and </w:t>
      </w:r>
      <w:r w:rsidRPr="00033310">
        <w:rPr>
          <w:rFonts w:ascii="Arial" w:eastAsia="Arial" w:hAnsi="Arial"/>
          <w:color w:val="000000"/>
          <w:sz w:val="20"/>
        </w:rPr>
        <w:t xml:space="preserve">mobile app </w:t>
      </w:r>
      <w:r>
        <w:rPr>
          <w:rFonts w:ascii="Arial" w:eastAsia="Arial" w:hAnsi="Arial"/>
          <w:color w:val="000000"/>
          <w:sz w:val="20"/>
        </w:rPr>
        <w:t xml:space="preserve">offer you the convenience of submitting your claims electronically.  You may also submit your claims using a traditional paper claim form. To request a paper claim form please contact the </w:t>
      </w:r>
      <w:r w:rsidR="0040637B">
        <w:rPr>
          <w:rFonts w:ascii="Arial" w:eastAsia="Arial" w:hAnsi="Arial"/>
          <w:color w:val="000000"/>
          <w:sz w:val="20"/>
        </w:rPr>
        <w:t xml:space="preserve">Smart-Choice Accounts </w:t>
      </w:r>
      <w:r>
        <w:rPr>
          <w:rFonts w:ascii="Arial" w:eastAsia="Arial" w:hAnsi="Arial"/>
          <w:color w:val="000000"/>
          <w:sz w:val="20"/>
        </w:rPr>
        <w:t>customer service center</w:t>
      </w:r>
      <w:r w:rsidR="00135C83">
        <w:rPr>
          <w:rFonts w:ascii="Arial" w:eastAsia="Arial" w:hAnsi="Arial"/>
          <w:color w:val="000000"/>
          <w:sz w:val="20"/>
        </w:rPr>
        <w:t xml:space="preserve"> at </w:t>
      </w:r>
      <w:r w:rsidR="00913AD4" w:rsidRPr="009352D2">
        <w:rPr>
          <w:rFonts w:ascii="Arial" w:hAnsi="Arial" w:cs="Arial"/>
          <w:sz w:val="20"/>
          <w:szCs w:val="20"/>
          <w:shd w:val="clear" w:color="auto" w:fill="FFFFFF"/>
        </w:rPr>
        <w:t>1-866-287-2483</w:t>
      </w:r>
      <w:r>
        <w:rPr>
          <w:rFonts w:ascii="Arial" w:eastAsia="Arial" w:hAnsi="Arial"/>
          <w:color w:val="000000"/>
          <w:sz w:val="20"/>
        </w:rPr>
        <w:t xml:space="preserve">.  </w:t>
      </w:r>
    </w:p>
    <w:p w14:paraId="2A479040" w14:textId="77777777" w:rsidR="00C8662C" w:rsidRDefault="00C8662C" w:rsidP="00856117">
      <w:pPr>
        <w:jc w:val="both"/>
        <w:textAlignment w:val="baseline"/>
        <w:rPr>
          <w:rFonts w:ascii="Arial" w:eastAsia="Arial" w:hAnsi="Arial" w:cs="Arial"/>
          <w:color w:val="000000"/>
          <w:sz w:val="20"/>
          <w:szCs w:val="20"/>
        </w:rPr>
      </w:pPr>
    </w:p>
    <w:p w14:paraId="0919E31C" w14:textId="22022058" w:rsidR="00024982" w:rsidRDefault="000F2343" w:rsidP="00856117">
      <w:pPr>
        <w:jc w:val="both"/>
        <w:textAlignment w:val="baseline"/>
        <w:rPr>
          <w:rFonts w:ascii="Arial" w:eastAsia="Arial" w:hAnsi="Arial"/>
          <w:color w:val="000000"/>
          <w:sz w:val="20"/>
        </w:rPr>
      </w:pPr>
      <w:r>
        <w:rPr>
          <w:rFonts w:ascii="Arial" w:eastAsia="Arial" w:hAnsi="Arial" w:cs="Arial"/>
          <w:color w:val="000000"/>
          <w:sz w:val="20"/>
          <w:szCs w:val="20"/>
        </w:rPr>
        <w:t>C</w:t>
      </w:r>
      <w:r w:rsidR="00E01875">
        <w:rPr>
          <w:rFonts w:ascii="Arial" w:eastAsia="Arial" w:hAnsi="Arial" w:cs="Arial"/>
          <w:color w:val="000000"/>
          <w:sz w:val="20"/>
          <w:szCs w:val="20"/>
        </w:rPr>
        <w:t>laim</w:t>
      </w:r>
      <w:r w:rsidR="0040713B">
        <w:rPr>
          <w:rFonts w:ascii="Arial" w:eastAsia="Arial" w:hAnsi="Arial" w:cs="Arial"/>
          <w:color w:val="000000"/>
          <w:sz w:val="20"/>
          <w:szCs w:val="20"/>
        </w:rPr>
        <w:t xml:space="preserve">s for reimbursement of </w:t>
      </w:r>
      <w:r w:rsidR="0040713B" w:rsidRPr="00914CDD">
        <w:rPr>
          <w:rFonts w:ascii="Arial" w:eastAsia="Arial" w:hAnsi="Arial" w:cs="Arial"/>
          <w:color w:val="000000"/>
          <w:sz w:val="20"/>
          <w:szCs w:val="20"/>
        </w:rPr>
        <w:t>Eligible Medical Expenses</w:t>
      </w:r>
      <w:r w:rsidR="00E01875">
        <w:rPr>
          <w:rFonts w:ascii="Arial" w:eastAsia="Arial" w:hAnsi="Arial" w:cs="Arial"/>
          <w:color w:val="000000"/>
          <w:sz w:val="20"/>
          <w:szCs w:val="20"/>
        </w:rPr>
        <w:t xml:space="preserve"> </w:t>
      </w:r>
      <w:r w:rsidR="00E01875">
        <w:rPr>
          <w:rFonts w:ascii="Arial" w:eastAsia="Arial" w:hAnsi="Arial"/>
          <w:color w:val="000000"/>
          <w:sz w:val="20"/>
        </w:rPr>
        <w:t>m</w:t>
      </w:r>
      <w:r>
        <w:rPr>
          <w:rFonts w:ascii="Arial" w:eastAsia="Arial" w:hAnsi="Arial"/>
          <w:color w:val="000000"/>
          <w:sz w:val="20"/>
        </w:rPr>
        <w:t>ay</w:t>
      </w:r>
      <w:r w:rsidR="00E01875">
        <w:rPr>
          <w:rFonts w:ascii="Arial" w:eastAsia="Arial" w:hAnsi="Arial"/>
          <w:color w:val="000000"/>
          <w:sz w:val="20"/>
        </w:rPr>
        <w:t xml:space="preserve"> be submitted </w:t>
      </w:r>
      <w:r>
        <w:rPr>
          <w:rFonts w:ascii="Arial" w:eastAsia="Arial" w:hAnsi="Arial"/>
          <w:color w:val="000000"/>
          <w:spacing w:val="-1"/>
          <w:sz w:val="20"/>
          <w:szCs w:val="20"/>
        </w:rPr>
        <w:t>at any time during the year in which they were incurred, or during a “run-out period” from January 1 through March 31 of the following year</w:t>
      </w:r>
      <w:r w:rsidR="00E01875">
        <w:rPr>
          <w:rFonts w:ascii="Arial" w:eastAsia="Arial" w:hAnsi="Arial"/>
          <w:color w:val="000000"/>
          <w:sz w:val="20"/>
        </w:rPr>
        <w:t>.</w:t>
      </w:r>
      <w:r w:rsidR="0062213B">
        <w:rPr>
          <w:rFonts w:ascii="Arial" w:eastAsia="Arial" w:hAnsi="Arial"/>
          <w:color w:val="000000"/>
          <w:sz w:val="20"/>
        </w:rPr>
        <w:t xml:space="preserve">  </w:t>
      </w:r>
      <w:r w:rsidR="00B35184">
        <w:rPr>
          <w:rFonts w:ascii="Arial" w:eastAsia="Arial" w:hAnsi="Arial"/>
          <w:color w:val="000000"/>
          <w:spacing w:val="-1"/>
          <w:sz w:val="20"/>
          <w:szCs w:val="20"/>
        </w:rPr>
        <w:t>Claims</w:t>
      </w:r>
      <w:r>
        <w:rPr>
          <w:rFonts w:ascii="Arial" w:eastAsia="Arial" w:hAnsi="Arial"/>
          <w:color w:val="000000"/>
          <w:spacing w:val="-1"/>
          <w:sz w:val="20"/>
          <w:szCs w:val="20"/>
        </w:rPr>
        <w:t xml:space="preserve"> submitted after the run-out period are not eligible for reimbursement.  </w:t>
      </w:r>
      <w:r w:rsidR="009352D2">
        <w:rPr>
          <w:rFonts w:ascii="Arial" w:eastAsia="Arial" w:hAnsi="Arial"/>
          <w:color w:val="000000"/>
          <w:spacing w:val="-1"/>
          <w:sz w:val="20"/>
          <w:szCs w:val="20"/>
        </w:rPr>
        <w:t>A</w:t>
      </w:r>
      <w:r w:rsidR="0062213B">
        <w:rPr>
          <w:rFonts w:ascii="Arial" w:eastAsia="Arial" w:hAnsi="Arial"/>
          <w:color w:val="000000"/>
          <w:sz w:val="20"/>
        </w:rPr>
        <w:t xml:space="preserve">ny claims incurred in 2019 cannot be submitted in 2019 and must be submitted between January 1, 2020 and March 31, 2020. </w:t>
      </w:r>
    </w:p>
    <w:p w14:paraId="37B8C863" w14:textId="46EC5B40" w:rsidR="00135C83" w:rsidRDefault="00135C83" w:rsidP="00856117">
      <w:pPr>
        <w:jc w:val="both"/>
        <w:textAlignment w:val="baseline"/>
        <w:rPr>
          <w:rFonts w:ascii="Arial" w:eastAsia="Arial" w:hAnsi="Arial"/>
          <w:color w:val="000000"/>
          <w:sz w:val="20"/>
        </w:rPr>
      </w:pPr>
    </w:p>
    <w:p w14:paraId="412A65A4" w14:textId="0AABA3A3" w:rsidR="00024982" w:rsidRDefault="00474C76" w:rsidP="00856117">
      <w:pPr>
        <w:textAlignment w:val="baseline"/>
        <w:rPr>
          <w:rFonts w:ascii="Arial" w:eastAsia="Arial" w:hAnsi="Arial"/>
          <w:b/>
          <w:color w:val="005CA9"/>
          <w:sz w:val="20"/>
        </w:rPr>
      </w:pPr>
      <w:r>
        <w:rPr>
          <w:rFonts w:ascii="Arial" w:eastAsia="Arial" w:hAnsi="Arial"/>
          <w:b/>
          <w:color w:val="005CA9"/>
          <w:sz w:val="20"/>
        </w:rPr>
        <w:t>When Benefits Stop</w:t>
      </w:r>
    </w:p>
    <w:p w14:paraId="75B14C86" w14:textId="77777777" w:rsidR="003D07EC" w:rsidRDefault="003D07EC" w:rsidP="00856117">
      <w:pPr>
        <w:textAlignment w:val="baseline"/>
        <w:rPr>
          <w:rFonts w:ascii="Arial" w:eastAsia="Arial" w:hAnsi="Arial"/>
          <w:b/>
          <w:color w:val="005CA9"/>
          <w:sz w:val="20"/>
        </w:rPr>
      </w:pPr>
    </w:p>
    <w:p w14:paraId="128A0E76" w14:textId="5FAEE56E" w:rsidR="00024982" w:rsidRPr="006C6E2E" w:rsidRDefault="00474C76" w:rsidP="00856117">
      <w:pPr>
        <w:numPr>
          <w:ilvl w:val="0"/>
          <w:numId w:val="1"/>
        </w:numPr>
        <w:ind w:left="360" w:hanging="360"/>
        <w:jc w:val="both"/>
        <w:textAlignment w:val="baseline"/>
        <w:rPr>
          <w:rFonts w:ascii="Arial" w:eastAsia="Arial" w:hAnsi="Arial"/>
          <w:i/>
          <w:color w:val="000000"/>
          <w:sz w:val="20"/>
        </w:rPr>
      </w:pPr>
      <w:r>
        <w:rPr>
          <w:rFonts w:ascii="Arial" w:eastAsia="Arial" w:hAnsi="Arial"/>
          <w:i/>
          <w:color w:val="000000"/>
          <w:sz w:val="20"/>
        </w:rPr>
        <w:t xml:space="preserve">Zero Balance: </w:t>
      </w:r>
      <w:r>
        <w:rPr>
          <w:rFonts w:ascii="Arial" w:eastAsia="Arial" w:hAnsi="Arial"/>
          <w:color w:val="000000"/>
          <w:sz w:val="20"/>
        </w:rPr>
        <w:t xml:space="preserve">Once all final contributions </w:t>
      </w:r>
      <w:r w:rsidR="00E85069">
        <w:rPr>
          <w:rFonts w:ascii="Arial" w:eastAsia="Arial" w:hAnsi="Arial"/>
          <w:color w:val="000000"/>
          <w:sz w:val="20"/>
        </w:rPr>
        <w:t xml:space="preserve">have been deposited into your </w:t>
      </w:r>
      <w:r w:rsidR="00E574B0">
        <w:rPr>
          <w:rFonts w:ascii="Arial" w:eastAsia="Arial" w:hAnsi="Arial"/>
          <w:color w:val="000000"/>
          <w:sz w:val="20"/>
        </w:rPr>
        <w:t>HRA Account</w:t>
      </w:r>
      <w:r w:rsidR="00F11AD1">
        <w:rPr>
          <w:rFonts w:ascii="Arial" w:eastAsia="Arial" w:hAnsi="Arial"/>
          <w:color w:val="000000"/>
          <w:sz w:val="20"/>
        </w:rPr>
        <w:t xml:space="preserve"> </w:t>
      </w:r>
      <w:r w:rsidR="00E85069">
        <w:rPr>
          <w:rFonts w:ascii="Arial" w:eastAsia="Arial" w:hAnsi="Arial"/>
          <w:color w:val="000000"/>
          <w:sz w:val="20"/>
        </w:rPr>
        <w:t xml:space="preserve">and your </w:t>
      </w:r>
      <w:r w:rsidR="00E574B0">
        <w:rPr>
          <w:rFonts w:ascii="Arial" w:eastAsia="Arial" w:hAnsi="Arial"/>
          <w:color w:val="000000"/>
          <w:sz w:val="20"/>
        </w:rPr>
        <w:t>HRA Account</w:t>
      </w:r>
      <w:r w:rsidR="00F11AD1">
        <w:rPr>
          <w:rFonts w:ascii="Arial" w:eastAsia="Arial" w:hAnsi="Arial"/>
          <w:color w:val="000000"/>
          <w:sz w:val="20"/>
        </w:rPr>
        <w:t xml:space="preserve"> </w:t>
      </w:r>
      <w:r>
        <w:rPr>
          <w:rFonts w:ascii="Arial" w:eastAsia="Arial" w:hAnsi="Arial"/>
          <w:color w:val="000000"/>
          <w:sz w:val="20"/>
        </w:rPr>
        <w:t>balance is exhausted, you are not eligible for further benefits.</w:t>
      </w:r>
    </w:p>
    <w:p w14:paraId="72C68B27" w14:textId="458E58BF" w:rsidR="00B828BA" w:rsidRPr="006C6E2E" w:rsidRDefault="00B828BA" w:rsidP="00856117">
      <w:pPr>
        <w:numPr>
          <w:ilvl w:val="0"/>
          <w:numId w:val="1"/>
        </w:numPr>
        <w:ind w:left="360" w:hanging="360"/>
        <w:jc w:val="both"/>
        <w:textAlignment w:val="baseline"/>
        <w:rPr>
          <w:rFonts w:ascii="Arial" w:eastAsia="Arial" w:hAnsi="Arial"/>
          <w:i/>
          <w:color w:val="000000"/>
          <w:sz w:val="20"/>
        </w:rPr>
      </w:pPr>
      <w:r>
        <w:rPr>
          <w:rFonts w:ascii="Arial" w:eastAsia="Arial" w:hAnsi="Arial"/>
          <w:i/>
          <w:color w:val="000000"/>
          <w:sz w:val="20"/>
        </w:rPr>
        <w:t xml:space="preserve">Forfeited Balance:  </w:t>
      </w:r>
      <w:r w:rsidR="00C80350">
        <w:rPr>
          <w:rFonts w:ascii="Arial" w:eastAsia="Arial" w:hAnsi="Arial"/>
          <w:color w:val="000000"/>
          <w:sz w:val="20"/>
        </w:rPr>
        <w:t>Benefit eligibility ends o</w:t>
      </w:r>
      <w:r w:rsidR="008A077B">
        <w:rPr>
          <w:rFonts w:ascii="Arial" w:eastAsia="Arial" w:hAnsi="Arial"/>
          <w:color w:val="000000"/>
          <w:sz w:val="20"/>
        </w:rPr>
        <w:t xml:space="preserve">nce your </w:t>
      </w:r>
      <w:r w:rsidR="00E574B0">
        <w:rPr>
          <w:rFonts w:ascii="Arial" w:eastAsia="Arial" w:hAnsi="Arial"/>
          <w:color w:val="000000"/>
          <w:sz w:val="20"/>
        </w:rPr>
        <w:t>HRA Account</w:t>
      </w:r>
      <w:r w:rsidR="008A077B">
        <w:rPr>
          <w:rFonts w:ascii="Arial" w:eastAsia="Arial" w:hAnsi="Arial"/>
          <w:color w:val="000000"/>
          <w:sz w:val="20"/>
        </w:rPr>
        <w:t xml:space="preserve"> balance has been forfeited in accordance with Section </w:t>
      </w:r>
      <w:r w:rsidR="00EC3BA5">
        <w:rPr>
          <w:rFonts w:ascii="Arial" w:eastAsia="Arial" w:hAnsi="Arial"/>
          <w:color w:val="000000"/>
          <w:sz w:val="20"/>
        </w:rPr>
        <w:t>7</w:t>
      </w:r>
      <w:r w:rsidR="008A077B">
        <w:rPr>
          <w:rFonts w:ascii="Arial" w:eastAsia="Arial" w:hAnsi="Arial"/>
          <w:color w:val="000000"/>
          <w:sz w:val="20"/>
        </w:rPr>
        <w:t xml:space="preserve"> below.</w:t>
      </w:r>
    </w:p>
    <w:p w14:paraId="55597C17" w14:textId="00EF5E20" w:rsidR="00024982" w:rsidRPr="006C6E2E" w:rsidRDefault="00474C76" w:rsidP="00856117">
      <w:pPr>
        <w:numPr>
          <w:ilvl w:val="0"/>
          <w:numId w:val="1"/>
        </w:numPr>
        <w:ind w:left="360" w:hanging="360"/>
        <w:jc w:val="both"/>
        <w:textAlignment w:val="baseline"/>
        <w:rPr>
          <w:rFonts w:ascii="Arial" w:eastAsia="Arial" w:hAnsi="Arial"/>
          <w:i/>
          <w:color w:val="000000"/>
          <w:sz w:val="20"/>
        </w:rPr>
      </w:pPr>
      <w:r>
        <w:rPr>
          <w:rFonts w:ascii="Arial" w:eastAsia="Arial" w:hAnsi="Arial"/>
          <w:i/>
          <w:color w:val="000000"/>
          <w:sz w:val="20"/>
        </w:rPr>
        <w:t xml:space="preserve">Reemployment: </w:t>
      </w:r>
      <w:r>
        <w:rPr>
          <w:rFonts w:ascii="Arial" w:eastAsia="Arial" w:hAnsi="Arial"/>
          <w:color w:val="000000"/>
          <w:sz w:val="20"/>
        </w:rPr>
        <w:t>If you are rehired</w:t>
      </w:r>
      <w:r w:rsidR="00573C07">
        <w:rPr>
          <w:rFonts w:ascii="Arial" w:eastAsia="Arial" w:hAnsi="Arial"/>
          <w:color w:val="000000"/>
          <w:sz w:val="20"/>
        </w:rPr>
        <w:t xml:space="preserve"> or return to work following a permanent disability</w:t>
      </w:r>
      <w:r>
        <w:rPr>
          <w:rFonts w:ascii="Arial" w:eastAsia="Arial" w:hAnsi="Arial"/>
          <w:color w:val="000000"/>
          <w:sz w:val="20"/>
        </w:rPr>
        <w:t>, you will immediately</w:t>
      </w:r>
      <w:r w:rsidR="00E85069">
        <w:rPr>
          <w:rFonts w:ascii="Arial" w:eastAsia="Arial" w:hAnsi="Arial"/>
          <w:color w:val="000000"/>
          <w:sz w:val="20"/>
        </w:rPr>
        <w:t xml:space="preserve"> cease to be eligible </w:t>
      </w:r>
      <w:r w:rsidR="00756580">
        <w:rPr>
          <w:rFonts w:ascii="Arial" w:eastAsia="Arial" w:hAnsi="Arial"/>
          <w:color w:val="000000"/>
          <w:sz w:val="20"/>
        </w:rPr>
        <w:t>for benefits</w:t>
      </w:r>
      <w:r>
        <w:rPr>
          <w:rFonts w:ascii="Arial" w:eastAsia="Arial" w:hAnsi="Arial"/>
          <w:color w:val="000000"/>
          <w:sz w:val="20"/>
        </w:rPr>
        <w:t xml:space="preserve"> as of the date of your return. However, you will still be able to receive reimbursements for Eligible Medical Expenses that you or your Spouse or Dependents incurred prior to your return during the period you were eligible for benefits under the Plan, </w:t>
      </w:r>
      <w:r w:rsidRPr="00033310">
        <w:rPr>
          <w:rFonts w:ascii="Arial" w:eastAsia="Arial" w:hAnsi="Arial"/>
          <w:color w:val="000000"/>
          <w:sz w:val="20"/>
        </w:rPr>
        <w:t xml:space="preserve">as long as you submit all required documentation to the </w:t>
      </w:r>
      <w:r w:rsidR="0079151A" w:rsidRPr="00033310">
        <w:rPr>
          <w:rFonts w:ascii="Arial" w:eastAsia="Arial" w:hAnsi="Arial"/>
          <w:color w:val="000000"/>
          <w:sz w:val="20"/>
        </w:rPr>
        <w:t>Administrative Board</w:t>
      </w:r>
      <w:r w:rsidR="00E85069" w:rsidRPr="00033310">
        <w:rPr>
          <w:rFonts w:ascii="Arial" w:eastAsia="Arial" w:hAnsi="Arial"/>
          <w:color w:val="000000"/>
          <w:sz w:val="20"/>
        </w:rPr>
        <w:t xml:space="preserve"> </w:t>
      </w:r>
      <w:r w:rsidR="00033310" w:rsidRPr="00033310">
        <w:rPr>
          <w:rFonts w:ascii="Arial" w:eastAsia="Arial" w:hAnsi="Arial"/>
          <w:color w:val="000000"/>
          <w:sz w:val="20"/>
        </w:rPr>
        <w:t>no later than 90 days following your return to work</w:t>
      </w:r>
      <w:r>
        <w:rPr>
          <w:rFonts w:ascii="Arial" w:eastAsia="Arial" w:hAnsi="Arial"/>
          <w:color w:val="000000"/>
          <w:sz w:val="20"/>
        </w:rPr>
        <w:t xml:space="preserve"> and otherwise comply with any applicable Plan rules. Once you return to work, you will not </w:t>
      </w:r>
      <w:r w:rsidR="00E85069">
        <w:rPr>
          <w:rFonts w:ascii="Arial" w:eastAsia="Arial" w:hAnsi="Arial"/>
          <w:color w:val="000000"/>
          <w:sz w:val="20"/>
        </w:rPr>
        <w:t xml:space="preserve">become eligible to use your </w:t>
      </w:r>
      <w:r w:rsidR="00E574B0">
        <w:rPr>
          <w:rFonts w:ascii="Arial" w:eastAsia="Arial" w:hAnsi="Arial"/>
          <w:color w:val="000000"/>
          <w:sz w:val="20"/>
        </w:rPr>
        <w:t>HRA Account</w:t>
      </w:r>
      <w:r>
        <w:rPr>
          <w:rFonts w:ascii="Arial" w:eastAsia="Arial" w:hAnsi="Arial"/>
          <w:color w:val="000000"/>
          <w:sz w:val="20"/>
        </w:rPr>
        <w:t xml:space="preserve"> to reimburse Eligible Medical Expenses until you again satisfy one of the initial eligibility requirements above.</w:t>
      </w:r>
    </w:p>
    <w:p w14:paraId="2FAE181A" w14:textId="73605010" w:rsidR="00FB77E3" w:rsidRPr="00C07EF8" w:rsidRDefault="00FB77E3" w:rsidP="00FB77E3">
      <w:pPr>
        <w:numPr>
          <w:ilvl w:val="0"/>
          <w:numId w:val="1"/>
        </w:numPr>
        <w:ind w:left="360" w:hanging="360"/>
        <w:jc w:val="both"/>
        <w:textAlignment w:val="baseline"/>
        <w:rPr>
          <w:rFonts w:ascii="Arial" w:eastAsia="Arial" w:hAnsi="Arial"/>
          <w:i/>
          <w:color w:val="000000"/>
          <w:sz w:val="20"/>
        </w:rPr>
      </w:pPr>
      <w:r>
        <w:rPr>
          <w:rFonts w:ascii="Arial" w:eastAsia="Arial" w:hAnsi="Arial"/>
          <w:i/>
          <w:color w:val="000000"/>
          <w:sz w:val="20"/>
        </w:rPr>
        <w:t xml:space="preserve">Death:  </w:t>
      </w:r>
      <w:r>
        <w:rPr>
          <w:rFonts w:ascii="Arial" w:eastAsia="Arial" w:hAnsi="Arial"/>
          <w:color w:val="000000"/>
          <w:sz w:val="20"/>
        </w:rPr>
        <w:t>If you die, your HRA Account can be used by your Beneficiaries as described below.</w:t>
      </w:r>
    </w:p>
    <w:p w14:paraId="10350725" w14:textId="0F05AA72" w:rsidR="00024982" w:rsidRDefault="00474C76" w:rsidP="00856117">
      <w:pPr>
        <w:jc w:val="both"/>
        <w:textAlignment w:val="baseline"/>
        <w:rPr>
          <w:rFonts w:ascii="Arial" w:eastAsia="Arial" w:hAnsi="Arial"/>
          <w:b/>
          <w:color w:val="005CA9"/>
          <w:spacing w:val="1"/>
          <w:sz w:val="28"/>
        </w:rPr>
      </w:pPr>
      <w:r>
        <w:rPr>
          <w:rFonts w:ascii="Arial" w:eastAsia="Arial" w:hAnsi="Arial"/>
          <w:b/>
          <w:color w:val="005CA9"/>
          <w:spacing w:val="1"/>
          <w:sz w:val="28"/>
        </w:rPr>
        <w:lastRenderedPageBreak/>
        <w:t xml:space="preserve">Section </w:t>
      </w:r>
      <w:r w:rsidR="009C166C">
        <w:rPr>
          <w:rFonts w:ascii="Arial" w:eastAsia="Arial" w:hAnsi="Arial"/>
          <w:b/>
          <w:color w:val="005CA9"/>
          <w:spacing w:val="1"/>
          <w:sz w:val="28"/>
        </w:rPr>
        <w:t>5</w:t>
      </w:r>
      <w:r>
        <w:rPr>
          <w:rFonts w:ascii="Arial" w:eastAsia="Arial" w:hAnsi="Arial"/>
          <w:b/>
          <w:color w:val="005CA9"/>
          <w:spacing w:val="1"/>
          <w:sz w:val="28"/>
        </w:rPr>
        <w:t xml:space="preserve">. How Your </w:t>
      </w:r>
      <w:r w:rsidR="00E85069">
        <w:rPr>
          <w:rFonts w:ascii="Arial" w:eastAsia="Arial" w:hAnsi="Arial"/>
          <w:b/>
          <w:color w:val="005CA9"/>
          <w:spacing w:val="1"/>
          <w:sz w:val="28"/>
        </w:rPr>
        <w:t xml:space="preserve">Surviving Spouse Can Use Your </w:t>
      </w:r>
      <w:r w:rsidR="00E574B0">
        <w:rPr>
          <w:rFonts w:ascii="Arial" w:eastAsia="Arial" w:hAnsi="Arial"/>
          <w:b/>
          <w:color w:val="005CA9"/>
          <w:spacing w:val="1"/>
          <w:sz w:val="28"/>
        </w:rPr>
        <w:t>HRA Account</w:t>
      </w:r>
    </w:p>
    <w:p w14:paraId="2CC07353" w14:textId="77777777" w:rsidR="003A7701" w:rsidRDefault="003A7701" w:rsidP="00856117">
      <w:pPr>
        <w:textAlignment w:val="baseline"/>
        <w:rPr>
          <w:rFonts w:ascii="Arial" w:eastAsia="Arial" w:hAnsi="Arial"/>
          <w:b/>
          <w:color w:val="005CA9"/>
          <w:sz w:val="20"/>
        </w:rPr>
      </w:pPr>
    </w:p>
    <w:p w14:paraId="5D5FCF89" w14:textId="0E0D3BEC" w:rsidR="00024982" w:rsidRDefault="00474C76" w:rsidP="00856117">
      <w:pPr>
        <w:textAlignment w:val="baseline"/>
        <w:rPr>
          <w:rFonts w:ascii="Arial" w:eastAsia="Arial" w:hAnsi="Arial"/>
          <w:b/>
          <w:color w:val="005CA9"/>
          <w:sz w:val="20"/>
        </w:rPr>
      </w:pPr>
      <w:r>
        <w:rPr>
          <w:rFonts w:ascii="Arial" w:eastAsia="Arial" w:hAnsi="Arial"/>
          <w:b/>
          <w:color w:val="005CA9"/>
          <w:sz w:val="20"/>
        </w:rPr>
        <w:t>Automatic Primary Beneficiary</w:t>
      </w:r>
    </w:p>
    <w:p w14:paraId="3FE668E3" w14:textId="77777777" w:rsidR="003D07EC" w:rsidRDefault="003D07EC" w:rsidP="00856117">
      <w:pPr>
        <w:textAlignment w:val="baseline"/>
        <w:rPr>
          <w:rFonts w:ascii="Arial" w:eastAsia="Arial" w:hAnsi="Arial"/>
          <w:b/>
          <w:color w:val="005CA9"/>
          <w:sz w:val="20"/>
        </w:rPr>
      </w:pPr>
    </w:p>
    <w:p w14:paraId="3FA9A458" w14:textId="05A2B549" w:rsidR="00024982" w:rsidRDefault="00474C76" w:rsidP="00856117">
      <w:pPr>
        <w:jc w:val="both"/>
        <w:textAlignment w:val="baseline"/>
        <w:rPr>
          <w:rFonts w:ascii="Arial" w:eastAsia="Arial" w:hAnsi="Arial"/>
          <w:color w:val="000000"/>
          <w:spacing w:val="1"/>
          <w:sz w:val="20"/>
        </w:rPr>
      </w:pPr>
      <w:r>
        <w:rPr>
          <w:rFonts w:ascii="Arial" w:eastAsia="Arial" w:hAnsi="Arial"/>
          <w:color w:val="000000"/>
          <w:spacing w:val="1"/>
          <w:sz w:val="20"/>
        </w:rPr>
        <w:t>Your surviving Spouse is automatically your primary Beneficiary, and you cannot name any other individual as your primary Beneficiary. If you die</w:t>
      </w:r>
      <w:r w:rsidR="00321FC8">
        <w:rPr>
          <w:rFonts w:ascii="Arial" w:eastAsia="Arial" w:hAnsi="Arial"/>
          <w:color w:val="000000"/>
          <w:spacing w:val="1"/>
          <w:sz w:val="20"/>
        </w:rPr>
        <w:t xml:space="preserve"> while on the seniority list, or </w:t>
      </w:r>
      <w:r w:rsidR="003A7701" w:rsidRPr="003A7701">
        <w:rPr>
          <w:rFonts w:ascii="Arial" w:eastAsia="Arial" w:hAnsi="Arial"/>
          <w:color w:val="000000"/>
          <w:spacing w:val="3"/>
          <w:sz w:val="20"/>
        </w:rPr>
        <w:t>while eligible for benefits under the Plan</w:t>
      </w:r>
      <w:r>
        <w:rPr>
          <w:rFonts w:ascii="Arial" w:eastAsia="Arial" w:hAnsi="Arial"/>
          <w:color w:val="000000"/>
          <w:spacing w:val="1"/>
          <w:sz w:val="20"/>
        </w:rPr>
        <w:t xml:space="preserve">, </w:t>
      </w:r>
      <w:r w:rsidR="0070672C">
        <w:rPr>
          <w:rFonts w:ascii="Arial" w:eastAsia="Arial" w:hAnsi="Arial"/>
          <w:color w:val="000000"/>
          <w:spacing w:val="1"/>
          <w:sz w:val="20"/>
        </w:rPr>
        <w:t xml:space="preserve">any remaining balance in your </w:t>
      </w:r>
      <w:r w:rsidR="00E574B0">
        <w:rPr>
          <w:rFonts w:ascii="Arial" w:eastAsia="Arial" w:hAnsi="Arial"/>
          <w:color w:val="000000"/>
          <w:spacing w:val="1"/>
          <w:sz w:val="20"/>
        </w:rPr>
        <w:t>HRA Account</w:t>
      </w:r>
      <w:r w:rsidR="00F11AD1">
        <w:rPr>
          <w:rFonts w:ascii="Arial" w:eastAsia="Arial" w:hAnsi="Arial"/>
          <w:color w:val="000000"/>
          <w:spacing w:val="1"/>
          <w:sz w:val="20"/>
        </w:rPr>
        <w:t xml:space="preserve"> </w:t>
      </w:r>
      <w:r>
        <w:rPr>
          <w:rFonts w:ascii="Arial" w:eastAsia="Arial" w:hAnsi="Arial"/>
          <w:color w:val="000000"/>
          <w:spacing w:val="1"/>
          <w:sz w:val="20"/>
        </w:rPr>
        <w:t>will be available to your surviving Spouse. If you do not have a surviving Spouse</w:t>
      </w:r>
      <w:r w:rsidR="0070672C">
        <w:rPr>
          <w:rFonts w:ascii="Arial" w:eastAsia="Arial" w:hAnsi="Arial"/>
          <w:color w:val="000000"/>
          <w:spacing w:val="1"/>
          <w:sz w:val="20"/>
        </w:rPr>
        <w:t xml:space="preserve">, your </w:t>
      </w:r>
      <w:r w:rsidR="00E574B0">
        <w:rPr>
          <w:rFonts w:ascii="Arial" w:eastAsia="Arial" w:hAnsi="Arial"/>
          <w:color w:val="000000"/>
          <w:spacing w:val="1"/>
          <w:sz w:val="20"/>
        </w:rPr>
        <w:t>HRA Account</w:t>
      </w:r>
      <w:r w:rsidR="00F11AD1">
        <w:rPr>
          <w:rFonts w:ascii="Arial" w:eastAsia="Arial" w:hAnsi="Arial"/>
          <w:color w:val="000000"/>
          <w:spacing w:val="1"/>
          <w:sz w:val="20"/>
        </w:rPr>
        <w:t xml:space="preserve"> </w:t>
      </w:r>
      <w:r>
        <w:rPr>
          <w:rFonts w:ascii="Arial" w:eastAsia="Arial" w:hAnsi="Arial"/>
          <w:color w:val="000000"/>
          <w:spacing w:val="1"/>
          <w:sz w:val="20"/>
        </w:rPr>
        <w:t xml:space="preserve">will be divided into separate sub-accounts for your </w:t>
      </w:r>
      <w:r w:rsidR="003A7701">
        <w:rPr>
          <w:rFonts w:ascii="Arial" w:eastAsia="Arial" w:hAnsi="Arial"/>
          <w:color w:val="000000"/>
          <w:spacing w:val="1"/>
          <w:sz w:val="20"/>
        </w:rPr>
        <w:t xml:space="preserve">non-spouse </w:t>
      </w:r>
      <w:r>
        <w:rPr>
          <w:rFonts w:ascii="Arial" w:eastAsia="Arial" w:hAnsi="Arial"/>
          <w:color w:val="000000"/>
          <w:spacing w:val="1"/>
          <w:sz w:val="20"/>
        </w:rPr>
        <w:t>Beneficiaries (</w:t>
      </w:r>
      <w:r>
        <w:rPr>
          <w:rFonts w:ascii="Arial" w:eastAsia="Arial" w:hAnsi="Arial"/>
          <w:i/>
          <w:color w:val="000000"/>
          <w:spacing w:val="1"/>
          <w:sz w:val="20"/>
        </w:rPr>
        <w:t xml:space="preserve">See Section </w:t>
      </w:r>
      <w:r w:rsidR="003A7701">
        <w:rPr>
          <w:rFonts w:ascii="Arial" w:eastAsia="Arial" w:hAnsi="Arial"/>
          <w:i/>
          <w:color w:val="000000"/>
          <w:spacing w:val="1"/>
          <w:sz w:val="20"/>
        </w:rPr>
        <w:t>6</w:t>
      </w:r>
      <w:r>
        <w:rPr>
          <w:rFonts w:ascii="Arial" w:eastAsia="Arial" w:hAnsi="Arial"/>
          <w:i/>
          <w:color w:val="000000"/>
          <w:spacing w:val="1"/>
          <w:sz w:val="20"/>
        </w:rPr>
        <w:t xml:space="preserve"> below</w:t>
      </w:r>
      <w:r>
        <w:rPr>
          <w:rFonts w:ascii="Arial" w:eastAsia="Arial" w:hAnsi="Arial"/>
          <w:color w:val="000000"/>
          <w:spacing w:val="1"/>
          <w:sz w:val="20"/>
        </w:rPr>
        <w:t>).</w:t>
      </w:r>
    </w:p>
    <w:p w14:paraId="4D1F22E4" w14:textId="77777777" w:rsidR="003D07EC" w:rsidRDefault="003D07EC" w:rsidP="00856117">
      <w:pPr>
        <w:jc w:val="both"/>
        <w:textAlignment w:val="baseline"/>
        <w:rPr>
          <w:rFonts w:ascii="Arial" w:eastAsia="Arial" w:hAnsi="Arial"/>
          <w:color w:val="000000"/>
          <w:spacing w:val="1"/>
          <w:sz w:val="20"/>
        </w:rPr>
      </w:pPr>
    </w:p>
    <w:p w14:paraId="6A129B2F" w14:textId="3E8A5214" w:rsidR="00024982" w:rsidRDefault="00474C76" w:rsidP="00856117">
      <w:pPr>
        <w:textAlignment w:val="baseline"/>
        <w:rPr>
          <w:rFonts w:ascii="Arial" w:eastAsia="Arial" w:hAnsi="Arial"/>
          <w:b/>
          <w:color w:val="005CA9"/>
          <w:sz w:val="20"/>
        </w:rPr>
      </w:pPr>
      <w:r>
        <w:rPr>
          <w:rFonts w:ascii="Arial" w:eastAsia="Arial" w:hAnsi="Arial"/>
          <w:b/>
          <w:color w:val="005CA9"/>
          <w:sz w:val="20"/>
        </w:rPr>
        <w:t>S</w:t>
      </w:r>
      <w:r w:rsidR="00147C69">
        <w:rPr>
          <w:rFonts w:ascii="Arial" w:eastAsia="Arial" w:hAnsi="Arial"/>
          <w:b/>
          <w:color w:val="005CA9"/>
          <w:sz w:val="20"/>
        </w:rPr>
        <w:t xml:space="preserve">urviving Spouse’s Use of Your </w:t>
      </w:r>
      <w:r w:rsidR="00E574B0">
        <w:rPr>
          <w:rFonts w:ascii="Arial" w:eastAsia="Arial" w:hAnsi="Arial"/>
          <w:b/>
          <w:color w:val="005CA9"/>
          <w:sz w:val="20"/>
        </w:rPr>
        <w:t>HRA Account</w:t>
      </w:r>
    </w:p>
    <w:p w14:paraId="5B7BAD85" w14:textId="77777777" w:rsidR="003D07EC" w:rsidRDefault="003D07EC" w:rsidP="00856117">
      <w:pPr>
        <w:textAlignment w:val="baseline"/>
        <w:rPr>
          <w:rFonts w:ascii="Arial" w:eastAsia="Arial" w:hAnsi="Arial"/>
          <w:b/>
          <w:color w:val="005CA9"/>
          <w:sz w:val="20"/>
        </w:rPr>
      </w:pPr>
    </w:p>
    <w:p w14:paraId="66D84465" w14:textId="32BCA281" w:rsidR="00024982" w:rsidRDefault="00474C76" w:rsidP="00856117">
      <w:pPr>
        <w:jc w:val="both"/>
        <w:textAlignment w:val="baseline"/>
        <w:rPr>
          <w:rFonts w:ascii="Arial" w:eastAsia="Arial" w:hAnsi="Arial"/>
          <w:color w:val="000000"/>
          <w:sz w:val="20"/>
        </w:rPr>
      </w:pPr>
      <w:r>
        <w:rPr>
          <w:rFonts w:ascii="Arial" w:eastAsia="Arial" w:hAnsi="Arial"/>
          <w:color w:val="000000"/>
          <w:sz w:val="20"/>
        </w:rPr>
        <w:t xml:space="preserve">Upon your death, your surviving Spouse should contact the </w:t>
      </w:r>
      <w:r w:rsidR="008B725D">
        <w:rPr>
          <w:rFonts w:ascii="Arial" w:eastAsia="Arial" w:hAnsi="Arial"/>
          <w:color w:val="000000"/>
          <w:sz w:val="20"/>
        </w:rPr>
        <w:t xml:space="preserve">Claims Administrator </w:t>
      </w:r>
      <w:r>
        <w:rPr>
          <w:rFonts w:ascii="Arial" w:eastAsia="Arial" w:hAnsi="Arial"/>
          <w:color w:val="000000"/>
          <w:sz w:val="20"/>
        </w:rPr>
        <w:t>for information</w:t>
      </w:r>
      <w:r w:rsidR="00E85069">
        <w:rPr>
          <w:rFonts w:ascii="Arial" w:eastAsia="Arial" w:hAnsi="Arial"/>
          <w:color w:val="000000"/>
          <w:sz w:val="20"/>
        </w:rPr>
        <w:t xml:space="preserve"> on accessing your </w:t>
      </w:r>
      <w:r w:rsidR="00E574B0">
        <w:rPr>
          <w:rFonts w:ascii="Arial" w:eastAsia="Arial" w:hAnsi="Arial"/>
          <w:color w:val="000000"/>
          <w:sz w:val="20"/>
        </w:rPr>
        <w:t>HRA Account</w:t>
      </w:r>
      <w:r>
        <w:rPr>
          <w:rFonts w:ascii="Arial" w:eastAsia="Arial" w:hAnsi="Arial"/>
          <w:color w:val="000000"/>
          <w:sz w:val="20"/>
        </w:rPr>
        <w:t xml:space="preserve">. Your </w:t>
      </w:r>
      <w:r w:rsidR="0070672C">
        <w:rPr>
          <w:rFonts w:ascii="Arial" w:eastAsia="Arial" w:hAnsi="Arial"/>
          <w:color w:val="000000"/>
          <w:sz w:val="20"/>
        </w:rPr>
        <w:t xml:space="preserve">surviving Spouse can use your </w:t>
      </w:r>
      <w:r w:rsidR="00E574B0">
        <w:rPr>
          <w:rFonts w:ascii="Arial" w:eastAsia="Arial" w:hAnsi="Arial"/>
          <w:color w:val="000000"/>
          <w:sz w:val="20"/>
        </w:rPr>
        <w:t>HRA Account</w:t>
      </w:r>
      <w:r w:rsidR="00F11AD1">
        <w:rPr>
          <w:rFonts w:ascii="Arial" w:eastAsia="Arial" w:hAnsi="Arial"/>
          <w:color w:val="000000"/>
          <w:sz w:val="20"/>
        </w:rPr>
        <w:t xml:space="preserve"> </w:t>
      </w:r>
      <w:r>
        <w:rPr>
          <w:rFonts w:ascii="Arial" w:eastAsia="Arial" w:hAnsi="Arial"/>
          <w:color w:val="000000"/>
          <w:sz w:val="20"/>
        </w:rPr>
        <w:t xml:space="preserve">for reimbursement of Eligible Medical Expenses incurred by you (before you died), your surviving Spouse, and any of your surviving Dependents (even if they are not your designated Beneficiaries). Your surviving Spouse </w:t>
      </w:r>
      <w:r w:rsidR="0070672C">
        <w:rPr>
          <w:rFonts w:ascii="Arial" w:eastAsia="Arial" w:hAnsi="Arial"/>
          <w:color w:val="000000"/>
          <w:sz w:val="20"/>
        </w:rPr>
        <w:t xml:space="preserve">cannot use your </w:t>
      </w:r>
      <w:r w:rsidR="00E574B0">
        <w:rPr>
          <w:rFonts w:ascii="Arial" w:eastAsia="Arial" w:hAnsi="Arial"/>
          <w:color w:val="000000"/>
          <w:sz w:val="20"/>
        </w:rPr>
        <w:t>HRA Account</w:t>
      </w:r>
      <w:r w:rsidR="00F11AD1">
        <w:rPr>
          <w:rFonts w:ascii="Arial" w:eastAsia="Arial" w:hAnsi="Arial"/>
          <w:color w:val="000000"/>
          <w:sz w:val="20"/>
        </w:rPr>
        <w:t xml:space="preserve"> </w:t>
      </w:r>
      <w:r>
        <w:rPr>
          <w:rFonts w:ascii="Arial" w:eastAsia="Arial" w:hAnsi="Arial"/>
          <w:color w:val="000000"/>
          <w:sz w:val="20"/>
        </w:rPr>
        <w:t>for reimbursement of expenses incurred by other individuals (e.g., a new spouse or other dependents of your Spouse who were not your Dependents at the time of your death).</w:t>
      </w:r>
    </w:p>
    <w:p w14:paraId="09B30AE1" w14:textId="77777777" w:rsidR="003D07EC" w:rsidRDefault="003D07EC" w:rsidP="00856117">
      <w:pPr>
        <w:jc w:val="both"/>
        <w:textAlignment w:val="baseline"/>
        <w:rPr>
          <w:rFonts w:ascii="Arial" w:eastAsia="Arial" w:hAnsi="Arial"/>
          <w:color w:val="000000"/>
          <w:sz w:val="20"/>
        </w:rPr>
      </w:pPr>
    </w:p>
    <w:p w14:paraId="11C4CD3B" w14:textId="34B50F50" w:rsidR="00024982" w:rsidRDefault="00474C76" w:rsidP="00856117">
      <w:pPr>
        <w:textAlignment w:val="baseline"/>
        <w:rPr>
          <w:rFonts w:ascii="Arial" w:eastAsia="Arial" w:hAnsi="Arial"/>
          <w:b/>
          <w:color w:val="005CA9"/>
          <w:sz w:val="20"/>
        </w:rPr>
      </w:pPr>
      <w:r w:rsidRPr="0093519D">
        <w:rPr>
          <w:rFonts w:ascii="Arial" w:eastAsia="Arial" w:hAnsi="Arial"/>
          <w:b/>
          <w:color w:val="005CA9"/>
          <w:sz w:val="20"/>
        </w:rPr>
        <w:t>When Surviving Spouse</w:t>
      </w:r>
      <w:r w:rsidR="003C4F0A">
        <w:rPr>
          <w:rFonts w:ascii="Arial" w:eastAsia="Arial" w:hAnsi="Arial"/>
          <w:b/>
          <w:color w:val="005CA9"/>
          <w:sz w:val="20"/>
        </w:rPr>
        <w:t xml:space="preserve"> Benefits</w:t>
      </w:r>
      <w:r w:rsidRPr="0093519D">
        <w:rPr>
          <w:rFonts w:ascii="Arial" w:eastAsia="Arial" w:hAnsi="Arial"/>
          <w:b/>
          <w:color w:val="005CA9"/>
          <w:sz w:val="20"/>
        </w:rPr>
        <w:t xml:space="preserve"> Stop</w:t>
      </w:r>
    </w:p>
    <w:p w14:paraId="21194509" w14:textId="77777777" w:rsidR="003D07EC" w:rsidRPr="0093519D" w:rsidRDefault="003D07EC" w:rsidP="00856117">
      <w:pPr>
        <w:textAlignment w:val="baseline"/>
        <w:rPr>
          <w:rFonts w:ascii="Arial" w:eastAsia="Arial" w:hAnsi="Arial"/>
          <w:b/>
          <w:color w:val="005CA9"/>
          <w:sz w:val="20"/>
        </w:rPr>
      </w:pPr>
    </w:p>
    <w:p w14:paraId="6571D6E4" w14:textId="17508D9E" w:rsidR="00914CDD" w:rsidRDefault="00474C76" w:rsidP="00856117">
      <w:pPr>
        <w:jc w:val="both"/>
        <w:textAlignment w:val="baseline"/>
        <w:rPr>
          <w:rFonts w:ascii="Arial" w:eastAsia="Arial" w:hAnsi="Arial"/>
          <w:color w:val="000000"/>
          <w:sz w:val="20"/>
        </w:rPr>
      </w:pPr>
      <w:r w:rsidRPr="0093519D">
        <w:rPr>
          <w:rFonts w:ascii="Arial" w:eastAsia="Arial" w:hAnsi="Arial"/>
          <w:color w:val="000000"/>
          <w:sz w:val="20"/>
        </w:rPr>
        <w:t>If your Spouse dies, he or she is no longer eligible for benefits under the Plan. (</w:t>
      </w:r>
      <w:r w:rsidRPr="0093519D">
        <w:rPr>
          <w:rFonts w:ascii="Arial" w:eastAsia="Arial" w:hAnsi="Arial"/>
          <w:i/>
          <w:color w:val="000000"/>
          <w:sz w:val="20"/>
        </w:rPr>
        <w:t>See Section 7 below</w:t>
      </w:r>
      <w:r w:rsidRPr="0093519D">
        <w:rPr>
          <w:rFonts w:ascii="Arial" w:eastAsia="Arial" w:hAnsi="Arial"/>
          <w:color w:val="000000"/>
          <w:sz w:val="20"/>
        </w:rPr>
        <w:t>).</w:t>
      </w:r>
    </w:p>
    <w:p w14:paraId="0855AE7C" w14:textId="77777777" w:rsidR="00C07EF8" w:rsidRDefault="00C07EF8" w:rsidP="00856117">
      <w:pPr>
        <w:jc w:val="both"/>
        <w:textAlignment w:val="baseline"/>
        <w:rPr>
          <w:rFonts w:ascii="Arial" w:eastAsia="Arial" w:hAnsi="Arial"/>
          <w:color w:val="000000"/>
          <w:sz w:val="20"/>
        </w:rPr>
      </w:pPr>
    </w:p>
    <w:p w14:paraId="2B2937F6" w14:textId="77777777" w:rsidR="00856117" w:rsidRDefault="00856117" w:rsidP="00856117">
      <w:pPr>
        <w:jc w:val="both"/>
        <w:textAlignment w:val="baseline"/>
        <w:rPr>
          <w:rFonts w:ascii="Arial" w:eastAsia="Arial" w:hAnsi="Arial"/>
          <w:color w:val="000000"/>
          <w:sz w:val="20"/>
        </w:rPr>
      </w:pPr>
    </w:p>
    <w:p w14:paraId="2832EBEB" w14:textId="2F5A8D60" w:rsidR="00024982" w:rsidRDefault="00474C76" w:rsidP="00856117">
      <w:pPr>
        <w:jc w:val="both"/>
        <w:textAlignment w:val="baseline"/>
        <w:rPr>
          <w:rFonts w:ascii="Arial" w:eastAsia="Arial" w:hAnsi="Arial"/>
          <w:b/>
          <w:color w:val="005CA9"/>
          <w:spacing w:val="1"/>
          <w:sz w:val="28"/>
        </w:rPr>
      </w:pPr>
      <w:r>
        <w:rPr>
          <w:rFonts w:ascii="Arial" w:eastAsia="Arial" w:hAnsi="Arial"/>
          <w:b/>
          <w:color w:val="005CA9"/>
          <w:spacing w:val="1"/>
          <w:sz w:val="28"/>
        </w:rPr>
        <w:t xml:space="preserve">Section </w:t>
      </w:r>
      <w:r w:rsidR="009C166C">
        <w:rPr>
          <w:rFonts w:ascii="Arial" w:eastAsia="Arial" w:hAnsi="Arial"/>
          <w:b/>
          <w:color w:val="005CA9"/>
          <w:spacing w:val="1"/>
          <w:sz w:val="28"/>
        </w:rPr>
        <w:t>6</w:t>
      </w:r>
      <w:r>
        <w:rPr>
          <w:rFonts w:ascii="Arial" w:eastAsia="Arial" w:hAnsi="Arial"/>
          <w:b/>
          <w:color w:val="005CA9"/>
          <w:spacing w:val="1"/>
          <w:sz w:val="28"/>
        </w:rPr>
        <w:t>. How Your Oth</w:t>
      </w:r>
      <w:r w:rsidR="0070672C">
        <w:rPr>
          <w:rFonts w:ascii="Arial" w:eastAsia="Arial" w:hAnsi="Arial"/>
          <w:b/>
          <w:color w:val="005CA9"/>
          <w:spacing w:val="1"/>
          <w:sz w:val="28"/>
        </w:rPr>
        <w:t xml:space="preserve">er Beneficiaries Can Use Your </w:t>
      </w:r>
      <w:r w:rsidR="00E574B0">
        <w:rPr>
          <w:rFonts w:ascii="Arial" w:eastAsia="Arial" w:hAnsi="Arial"/>
          <w:b/>
          <w:color w:val="005CA9"/>
          <w:spacing w:val="1"/>
          <w:sz w:val="28"/>
        </w:rPr>
        <w:t>HRA Account</w:t>
      </w:r>
    </w:p>
    <w:p w14:paraId="36345936" w14:textId="77777777" w:rsidR="00856117" w:rsidRDefault="00856117" w:rsidP="00856117">
      <w:pPr>
        <w:textAlignment w:val="baseline"/>
        <w:rPr>
          <w:rFonts w:ascii="Arial" w:eastAsia="Arial" w:hAnsi="Arial"/>
          <w:b/>
          <w:color w:val="005CA9"/>
          <w:sz w:val="20"/>
        </w:rPr>
      </w:pPr>
    </w:p>
    <w:p w14:paraId="44915C0E" w14:textId="6754AB16" w:rsidR="00024982" w:rsidRDefault="00474C76" w:rsidP="00856117">
      <w:pPr>
        <w:textAlignment w:val="baseline"/>
        <w:rPr>
          <w:rFonts w:ascii="Arial" w:eastAsia="Arial" w:hAnsi="Arial"/>
          <w:b/>
          <w:color w:val="005CA9"/>
          <w:sz w:val="20"/>
        </w:rPr>
      </w:pPr>
      <w:r>
        <w:rPr>
          <w:rFonts w:ascii="Arial" w:eastAsia="Arial" w:hAnsi="Arial"/>
          <w:b/>
          <w:color w:val="005CA9"/>
          <w:sz w:val="20"/>
        </w:rPr>
        <w:t>Your Other Beneficiaries</w:t>
      </w:r>
    </w:p>
    <w:p w14:paraId="7C3EE64D" w14:textId="77777777" w:rsidR="003D07EC" w:rsidRDefault="003D07EC" w:rsidP="00856117">
      <w:pPr>
        <w:textAlignment w:val="baseline"/>
        <w:rPr>
          <w:rFonts w:ascii="Arial" w:eastAsia="Arial" w:hAnsi="Arial"/>
          <w:b/>
          <w:color w:val="005CA9"/>
          <w:sz w:val="20"/>
        </w:rPr>
      </w:pPr>
    </w:p>
    <w:p w14:paraId="17855C15" w14:textId="0306A1EE" w:rsidR="00024982" w:rsidRDefault="00474C76" w:rsidP="00856117">
      <w:pPr>
        <w:ind w:right="72"/>
        <w:jc w:val="both"/>
        <w:textAlignment w:val="baseline"/>
        <w:rPr>
          <w:rFonts w:ascii="Arial" w:eastAsia="Arial" w:hAnsi="Arial"/>
          <w:color w:val="000000"/>
          <w:sz w:val="20"/>
        </w:rPr>
      </w:pPr>
      <w:r>
        <w:rPr>
          <w:rFonts w:ascii="Arial" w:eastAsia="Arial" w:hAnsi="Arial"/>
          <w:color w:val="000000"/>
          <w:sz w:val="20"/>
        </w:rPr>
        <w:t xml:space="preserve">If your Spouse dies, or if you do not have a surviving Spouse, </w:t>
      </w:r>
      <w:r w:rsidR="00D61E0B">
        <w:rPr>
          <w:rFonts w:ascii="Arial" w:eastAsia="Arial" w:hAnsi="Arial"/>
          <w:color w:val="000000"/>
          <w:sz w:val="20"/>
        </w:rPr>
        <w:t xml:space="preserve">any remaining balance in your </w:t>
      </w:r>
      <w:r w:rsidR="00E574B0">
        <w:rPr>
          <w:rFonts w:ascii="Arial" w:eastAsia="Arial" w:hAnsi="Arial"/>
          <w:color w:val="000000"/>
          <w:sz w:val="20"/>
        </w:rPr>
        <w:t>HRA Account</w:t>
      </w:r>
      <w:r w:rsidR="00F11AD1">
        <w:rPr>
          <w:rFonts w:ascii="Arial" w:eastAsia="Arial" w:hAnsi="Arial"/>
          <w:color w:val="000000"/>
          <w:sz w:val="20"/>
        </w:rPr>
        <w:t xml:space="preserve"> </w:t>
      </w:r>
      <w:r>
        <w:rPr>
          <w:rFonts w:ascii="Arial" w:eastAsia="Arial" w:hAnsi="Arial"/>
          <w:color w:val="000000"/>
          <w:sz w:val="20"/>
        </w:rPr>
        <w:t>will be divided into separate sub-accounts for your other Beneficiaries. These Beneficiaries will be each of your surviving Dependent children who were designated by you in accordance with the Plan’s Beneficiary designation process. If you have no designated Beneficiary on file on the date of your death, each of your surviving children who were Dependents immediately prior to your death will become a Beneficiary. There are no other default Beneficiaries under the Plan.</w:t>
      </w:r>
    </w:p>
    <w:p w14:paraId="307ED89D" w14:textId="0D48DEE0" w:rsidR="00606385" w:rsidRDefault="00606385" w:rsidP="00856117">
      <w:pPr>
        <w:ind w:right="72"/>
        <w:jc w:val="both"/>
        <w:textAlignment w:val="baseline"/>
        <w:rPr>
          <w:rFonts w:ascii="Arial" w:eastAsia="Arial" w:hAnsi="Arial"/>
          <w:color w:val="000000"/>
          <w:sz w:val="20"/>
        </w:rPr>
      </w:pPr>
    </w:p>
    <w:p w14:paraId="722A40AE" w14:textId="6D394061" w:rsidR="00024982" w:rsidRDefault="00474C76" w:rsidP="00856117">
      <w:pPr>
        <w:textAlignment w:val="baseline"/>
        <w:rPr>
          <w:rFonts w:ascii="Arial" w:eastAsia="Arial" w:hAnsi="Arial"/>
          <w:b/>
          <w:color w:val="005CA9"/>
          <w:sz w:val="20"/>
        </w:rPr>
      </w:pPr>
      <w:r>
        <w:rPr>
          <w:rFonts w:ascii="Arial" w:eastAsia="Arial" w:hAnsi="Arial"/>
          <w:b/>
          <w:color w:val="005CA9"/>
          <w:sz w:val="20"/>
        </w:rPr>
        <w:t>Establishment of Beneficiary’s Sub-Account</w:t>
      </w:r>
    </w:p>
    <w:p w14:paraId="7E4C37BB" w14:textId="77777777" w:rsidR="003D07EC" w:rsidRDefault="003D07EC" w:rsidP="00856117">
      <w:pPr>
        <w:textAlignment w:val="baseline"/>
        <w:rPr>
          <w:rFonts w:ascii="Arial" w:eastAsia="Arial" w:hAnsi="Arial"/>
          <w:b/>
          <w:color w:val="005CA9"/>
          <w:sz w:val="20"/>
        </w:rPr>
      </w:pPr>
    </w:p>
    <w:p w14:paraId="239E14CF" w14:textId="5AD6F957" w:rsidR="00D53ACB" w:rsidRDefault="00474C76" w:rsidP="00856117">
      <w:pPr>
        <w:jc w:val="both"/>
        <w:textAlignment w:val="baseline"/>
        <w:rPr>
          <w:rFonts w:ascii="Arial" w:eastAsia="Arial" w:hAnsi="Arial"/>
          <w:color w:val="000000"/>
          <w:sz w:val="20"/>
        </w:rPr>
      </w:pPr>
      <w:r>
        <w:rPr>
          <w:rFonts w:ascii="Arial" w:eastAsia="Arial" w:hAnsi="Arial"/>
          <w:color w:val="000000"/>
          <w:sz w:val="20"/>
        </w:rPr>
        <w:t xml:space="preserve">Each Beneficiary receives an equal share, unless you designate a different percentage in accordance with the Plan’s Beneficiary designation process. In the case of your Spouse’s death (or if you are unmarried, upon your death), the Beneficiary sub-accounts are established no sooner than 180 days </w:t>
      </w:r>
      <w:r w:rsidR="001752CE">
        <w:rPr>
          <w:rFonts w:ascii="Arial" w:eastAsia="Arial" w:hAnsi="Arial"/>
          <w:color w:val="000000"/>
          <w:sz w:val="20"/>
        </w:rPr>
        <w:t xml:space="preserve">after </w:t>
      </w:r>
      <w:r w:rsidR="0040637B">
        <w:rPr>
          <w:rFonts w:ascii="Arial" w:eastAsia="Arial" w:hAnsi="Arial"/>
          <w:color w:val="000000"/>
          <w:sz w:val="20"/>
        </w:rPr>
        <w:t xml:space="preserve">the date of </w:t>
      </w:r>
      <w:r>
        <w:rPr>
          <w:rFonts w:ascii="Arial" w:eastAsia="Arial" w:hAnsi="Arial"/>
          <w:color w:val="000000"/>
          <w:sz w:val="20"/>
        </w:rPr>
        <w:t>death. This is to provide time for the submission and processing of any tr</w:t>
      </w:r>
      <w:r w:rsidR="00D61E0B">
        <w:rPr>
          <w:rFonts w:ascii="Arial" w:eastAsia="Arial" w:hAnsi="Arial"/>
          <w:color w:val="000000"/>
          <w:sz w:val="20"/>
        </w:rPr>
        <w:t xml:space="preserve">ailing claims to the original </w:t>
      </w:r>
      <w:r w:rsidR="00E574B0">
        <w:rPr>
          <w:rFonts w:ascii="Arial" w:eastAsia="Arial" w:hAnsi="Arial"/>
          <w:color w:val="000000"/>
          <w:sz w:val="20"/>
        </w:rPr>
        <w:t>HRA Account</w:t>
      </w:r>
      <w:r>
        <w:rPr>
          <w:rFonts w:ascii="Arial" w:eastAsia="Arial" w:hAnsi="Arial"/>
          <w:color w:val="000000"/>
          <w:sz w:val="20"/>
        </w:rPr>
        <w:t>.</w:t>
      </w:r>
    </w:p>
    <w:p w14:paraId="04286B2E" w14:textId="77777777" w:rsidR="00606385" w:rsidRDefault="00606385" w:rsidP="00856117">
      <w:pPr>
        <w:jc w:val="both"/>
        <w:textAlignment w:val="baseline"/>
        <w:rPr>
          <w:rFonts w:ascii="Arial" w:eastAsia="Arial" w:hAnsi="Arial"/>
          <w:color w:val="000000"/>
          <w:sz w:val="20"/>
        </w:rPr>
      </w:pPr>
    </w:p>
    <w:p w14:paraId="59F45699" w14:textId="34C853C4" w:rsidR="00024982" w:rsidRDefault="00D61E0B" w:rsidP="00856117">
      <w:pPr>
        <w:textAlignment w:val="baseline"/>
        <w:rPr>
          <w:rFonts w:ascii="Arial" w:eastAsia="Arial" w:hAnsi="Arial"/>
          <w:b/>
          <w:color w:val="005CA9"/>
          <w:sz w:val="20"/>
        </w:rPr>
      </w:pPr>
      <w:r>
        <w:rPr>
          <w:rFonts w:ascii="Arial" w:eastAsia="Arial" w:hAnsi="Arial"/>
          <w:b/>
          <w:color w:val="005CA9"/>
          <w:sz w:val="20"/>
        </w:rPr>
        <w:t xml:space="preserve">Beneficiary’s Use of </w:t>
      </w:r>
      <w:r w:rsidR="007A35C6">
        <w:rPr>
          <w:rFonts w:ascii="Arial" w:eastAsia="Arial" w:hAnsi="Arial"/>
          <w:b/>
          <w:color w:val="005CA9"/>
          <w:sz w:val="20"/>
        </w:rPr>
        <w:t xml:space="preserve">PMHP </w:t>
      </w:r>
      <w:r w:rsidR="00474C76">
        <w:rPr>
          <w:rFonts w:ascii="Arial" w:eastAsia="Arial" w:hAnsi="Arial"/>
          <w:b/>
          <w:color w:val="005CA9"/>
          <w:sz w:val="20"/>
        </w:rPr>
        <w:t>Sub-Account</w:t>
      </w:r>
    </w:p>
    <w:p w14:paraId="044243B9" w14:textId="77777777" w:rsidR="003D07EC" w:rsidRDefault="003D07EC" w:rsidP="00856117">
      <w:pPr>
        <w:textAlignment w:val="baseline"/>
        <w:rPr>
          <w:rFonts w:ascii="Arial" w:eastAsia="Arial" w:hAnsi="Arial"/>
          <w:b/>
          <w:color w:val="005CA9"/>
          <w:sz w:val="20"/>
        </w:rPr>
      </w:pPr>
    </w:p>
    <w:p w14:paraId="0DAB110A" w14:textId="66266E7D" w:rsidR="00024982" w:rsidRDefault="00474C76" w:rsidP="00856117">
      <w:pPr>
        <w:jc w:val="both"/>
        <w:textAlignment w:val="baseline"/>
        <w:rPr>
          <w:rFonts w:ascii="Arial" w:eastAsia="Arial" w:hAnsi="Arial"/>
          <w:color w:val="000000"/>
          <w:sz w:val="20"/>
        </w:rPr>
      </w:pPr>
      <w:r>
        <w:rPr>
          <w:rFonts w:ascii="Arial" w:eastAsia="Arial" w:hAnsi="Arial"/>
          <w:color w:val="000000"/>
          <w:sz w:val="20"/>
        </w:rPr>
        <w:t>Once established, each B</w:t>
      </w:r>
      <w:r w:rsidR="00D61E0B">
        <w:rPr>
          <w:rFonts w:ascii="Arial" w:eastAsia="Arial" w:hAnsi="Arial"/>
          <w:color w:val="000000"/>
          <w:sz w:val="20"/>
        </w:rPr>
        <w:t xml:space="preserve">eneficiary can use his or her </w:t>
      </w:r>
      <w:r w:rsidR="00514A7C">
        <w:rPr>
          <w:rFonts w:ascii="Arial" w:eastAsia="Arial" w:hAnsi="Arial"/>
          <w:color w:val="000000"/>
          <w:sz w:val="20"/>
        </w:rPr>
        <w:t>HRA</w:t>
      </w:r>
      <w:r w:rsidR="007A35C6">
        <w:rPr>
          <w:rFonts w:ascii="Arial" w:eastAsia="Arial" w:hAnsi="Arial"/>
          <w:color w:val="000000"/>
          <w:sz w:val="20"/>
        </w:rPr>
        <w:t xml:space="preserve"> </w:t>
      </w:r>
      <w:r>
        <w:rPr>
          <w:rFonts w:ascii="Arial" w:eastAsia="Arial" w:hAnsi="Arial"/>
          <w:color w:val="000000"/>
          <w:sz w:val="20"/>
        </w:rPr>
        <w:t xml:space="preserve">sub-account for reimbursement of Eligible Medical Expenses incurred solely by that Beneficiary. The Beneficiary cannot submit claims for expenses incurred by any other individual (e.g., the Beneficiary’s spouse, children, or other dependents). </w:t>
      </w:r>
    </w:p>
    <w:p w14:paraId="3A16B9D7" w14:textId="5A13747B" w:rsidR="003D07EC" w:rsidRDefault="003D07EC" w:rsidP="00856117">
      <w:pPr>
        <w:jc w:val="both"/>
        <w:textAlignment w:val="baseline"/>
        <w:rPr>
          <w:rFonts w:ascii="Arial" w:eastAsia="Arial" w:hAnsi="Arial"/>
          <w:color w:val="000000"/>
          <w:sz w:val="20"/>
        </w:rPr>
      </w:pPr>
    </w:p>
    <w:p w14:paraId="76B95DDC" w14:textId="14E4473F" w:rsidR="00024982" w:rsidRDefault="00474C76" w:rsidP="00856117">
      <w:pPr>
        <w:textAlignment w:val="baseline"/>
        <w:rPr>
          <w:rFonts w:ascii="Arial" w:eastAsia="Arial" w:hAnsi="Arial"/>
          <w:b/>
          <w:color w:val="005CA9"/>
          <w:sz w:val="20"/>
        </w:rPr>
      </w:pPr>
      <w:r>
        <w:rPr>
          <w:rFonts w:ascii="Arial" w:eastAsia="Arial" w:hAnsi="Arial"/>
          <w:b/>
          <w:color w:val="005CA9"/>
          <w:sz w:val="20"/>
        </w:rPr>
        <w:t>When Benefits for Your Beneficiaries Stop</w:t>
      </w:r>
      <w:r w:rsidR="00F94C4B">
        <w:rPr>
          <w:rFonts w:ascii="Arial" w:eastAsia="Arial" w:hAnsi="Arial"/>
          <w:b/>
          <w:color w:val="005CA9"/>
          <w:sz w:val="20"/>
        </w:rPr>
        <w:t xml:space="preserve">    </w:t>
      </w:r>
    </w:p>
    <w:p w14:paraId="148E0312" w14:textId="77777777" w:rsidR="003D07EC" w:rsidRDefault="003D07EC" w:rsidP="00856117">
      <w:pPr>
        <w:textAlignment w:val="baseline"/>
        <w:rPr>
          <w:rFonts w:ascii="Arial" w:eastAsia="Arial" w:hAnsi="Arial"/>
          <w:b/>
          <w:color w:val="005CA9"/>
          <w:sz w:val="20"/>
        </w:rPr>
      </w:pPr>
    </w:p>
    <w:p w14:paraId="4052A7B9" w14:textId="27C0A4B2" w:rsidR="00024982" w:rsidRDefault="00474C76" w:rsidP="00856117">
      <w:pPr>
        <w:jc w:val="both"/>
        <w:textAlignment w:val="baseline"/>
        <w:rPr>
          <w:rFonts w:ascii="Arial" w:eastAsia="Arial" w:hAnsi="Arial"/>
          <w:color w:val="000000"/>
          <w:sz w:val="20"/>
        </w:rPr>
      </w:pPr>
      <w:r>
        <w:rPr>
          <w:rFonts w:ascii="Arial" w:eastAsia="Arial" w:hAnsi="Arial"/>
          <w:color w:val="000000"/>
          <w:sz w:val="20"/>
        </w:rPr>
        <w:t xml:space="preserve">A Beneficiary remains eligible for benefits until the end of the year in which he or she turns age 26. However, if the Beneficiary </w:t>
      </w:r>
      <w:r w:rsidR="00C30010">
        <w:rPr>
          <w:rFonts w:ascii="Arial" w:eastAsia="Arial" w:hAnsi="Arial"/>
          <w:color w:val="000000"/>
          <w:sz w:val="20"/>
        </w:rPr>
        <w:t xml:space="preserve">(or someone acting on the Beneficiary’s behalf) </w:t>
      </w:r>
      <w:r>
        <w:rPr>
          <w:rFonts w:ascii="Arial" w:eastAsia="Arial" w:hAnsi="Arial"/>
          <w:color w:val="000000"/>
          <w:sz w:val="20"/>
        </w:rPr>
        <w:t xml:space="preserve">submits proof of disability prior to turning age 26, the Beneficiary remains eligible </w:t>
      </w:r>
      <w:r w:rsidR="00FB77E3">
        <w:rPr>
          <w:rFonts w:ascii="Arial" w:eastAsia="Arial" w:hAnsi="Arial"/>
          <w:color w:val="000000"/>
          <w:sz w:val="20"/>
        </w:rPr>
        <w:t>as</w:t>
      </w:r>
      <w:r>
        <w:rPr>
          <w:rFonts w:ascii="Arial" w:eastAsia="Arial" w:hAnsi="Arial"/>
          <w:color w:val="000000"/>
          <w:sz w:val="20"/>
        </w:rPr>
        <w:t xml:space="preserve"> long as the disability continues.</w:t>
      </w:r>
      <w:r w:rsidR="0095080C">
        <w:rPr>
          <w:rFonts w:ascii="Arial" w:eastAsia="Arial" w:hAnsi="Arial"/>
          <w:color w:val="000000"/>
          <w:sz w:val="20"/>
        </w:rPr>
        <w:t xml:space="preserve"> The Administrative </w:t>
      </w:r>
      <w:r w:rsidR="00FE3FA4">
        <w:rPr>
          <w:rFonts w:ascii="Arial" w:eastAsia="Arial" w:hAnsi="Arial"/>
          <w:color w:val="000000"/>
          <w:sz w:val="20"/>
        </w:rPr>
        <w:t>Board</w:t>
      </w:r>
      <w:r w:rsidR="0095080C">
        <w:rPr>
          <w:rFonts w:ascii="Arial" w:eastAsia="Arial" w:hAnsi="Arial"/>
          <w:color w:val="000000"/>
          <w:sz w:val="20"/>
        </w:rPr>
        <w:t xml:space="preserve"> has sole discretion to determine whether a </w:t>
      </w:r>
      <w:r w:rsidR="00FB77E3">
        <w:rPr>
          <w:rFonts w:ascii="Arial" w:eastAsia="Arial" w:hAnsi="Arial"/>
          <w:color w:val="000000"/>
          <w:sz w:val="20"/>
        </w:rPr>
        <w:t>B</w:t>
      </w:r>
      <w:r w:rsidR="0095080C">
        <w:rPr>
          <w:rFonts w:ascii="Arial" w:eastAsia="Arial" w:hAnsi="Arial"/>
          <w:color w:val="000000"/>
          <w:sz w:val="20"/>
        </w:rPr>
        <w:t>eneficiary is disabled.</w:t>
      </w:r>
    </w:p>
    <w:p w14:paraId="74B6EF23" w14:textId="77777777" w:rsidR="003D07EC" w:rsidRDefault="003D07EC" w:rsidP="00856117">
      <w:pPr>
        <w:jc w:val="both"/>
        <w:textAlignment w:val="baseline"/>
        <w:rPr>
          <w:rFonts w:ascii="Arial" w:eastAsia="Arial" w:hAnsi="Arial"/>
          <w:color w:val="000000"/>
          <w:sz w:val="20"/>
        </w:rPr>
      </w:pPr>
    </w:p>
    <w:p w14:paraId="3DF94624" w14:textId="52D99043" w:rsidR="00024982" w:rsidRDefault="00474C76" w:rsidP="00856117">
      <w:pPr>
        <w:jc w:val="both"/>
        <w:textAlignment w:val="baseline"/>
        <w:rPr>
          <w:rFonts w:ascii="Arial" w:eastAsia="Arial" w:hAnsi="Arial"/>
          <w:color w:val="000000"/>
          <w:sz w:val="20"/>
        </w:rPr>
      </w:pPr>
      <w:r>
        <w:rPr>
          <w:rFonts w:ascii="Arial" w:eastAsia="Arial" w:hAnsi="Arial"/>
          <w:color w:val="000000"/>
          <w:sz w:val="20"/>
        </w:rPr>
        <w:lastRenderedPageBreak/>
        <w:t xml:space="preserve">When a Beneficiary turns age 26 (or, if later, ceases to be disabled), his or her account remains open for </w:t>
      </w:r>
      <w:r w:rsidR="007E6AAD">
        <w:rPr>
          <w:rFonts w:ascii="Arial" w:eastAsia="Arial" w:hAnsi="Arial"/>
          <w:color w:val="000000"/>
          <w:sz w:val="20"/>
        </w:rPr>
        <w:t xml:space="preserve">90 </w:t>
      </w:r>
      <w:r>
        <w:rPr>
          <w:rFonts w:ascii="Arial" w:eastAsia="Arial" w:hAnsi="Arial"/>
          <w:color w:val="000000"/>
          <w:sz w:val="20"/>
        </w:rPr>
        <w:t>days after the end of the year in order to allow the Beneficiary time to submit any trailing claims for expenses incurred prior to the end of the year in which he or she ceased to be eligible. The re</w:t>
      </w:r>
      <w:r w:rsidR="00D61E0B">
        <w:rPr>
          <w:rFonts w:ascii="Arial" w:eastAsia="Arial" w:hAnsi="Arial"/>
          <w:color w:val="000000"/>
          <w:sz w:val="20"/>
        </w:rPr>
        <w:t xml:space="preserve">maining balance in his or her </w:t>
      </w:r>
      <w:r w:rsidR="00E72B15">
        <w:rPr>
          <w:rFonts w:ascii="Arial" w:eastAsia="Arial" w:hAnsi="Arial"/>
          <w:color w:val="000000"/>
          <w:sz w:val="20"/>
        </w:rPr>
        <w:t xml:space="preserve">HRA </w:t>
      </w:r>
      <w:r>
        <w:rPr>
          <w:rFonts w:ascii="Arial" w:eastAsia="Arial" w:hAnsi="Arial"/>
          <w:color w:val="000000"/>
          <w:sz w:val="20"/>
        </w:rPr>
        <w:t>sub-account then will be re-a</w:t>
      </w:r>
      <w:r w:rsidR="00D61E0B">
        <w:rPr>
          <w:rFonts w:ascii="Arial" w:eastAsia="Arial" w:hAnsi="Arial"/>
          <w:color w:val="000000"/>
          <w:sz w:val="20"/>
        </w:rPr>
        <w:t xml:space="preserve">llocated per capita among the </w:t>
      </w:r>
      <w:r w:rsidR="00E72B15">
        <w:rPr>
          <w:rFonts w:ascii="Arial" w:eastAsia="Arial" w:hAnsi="Arial"/>
          <w:color w:val="000000"/>
          <w:sz w:val="20"/>
        </w:rPr>
        <w:t xml:space="preserve">HRA </w:t>
      </w:r>
      <w:r>
        <w:rPr>
          <w:rFonts w:ascii="Arial" w:eastAsia="Arial" w:hAnsi="Arial"/>
          <w:color w:val="000000"/>
          <w:sz w:val="20"/>
        </w:rPr>
        <w:t xml:space="preserve">sub-accounts of your other </w:t>
      </w:r>
      <w:r w:rsidRPr="0083670D">
        <w:rPr>
          <w:rFonts w:ascii="Arial" w:eastAsia="Arial" w:hAnsi="Arial"/>
          <w:color w:val="000000"/>
          <w:sz w:val="20"/>
        </w:rPr>
        <w:t>surviving Beneficiaries</w:t>
      </w:r>
      <w:r>
        <w:rPr>
          <w:rFonts w:ascii="Arial" w:eastAsia="Arial" w:hAnsi="Arial"/>
          <w:color w:val="000000"/>
          <w:sz w:val="20"/>
        </w:rPr>
        <w:t>. If there are no other surviving Ben</w:t>
      </w:r>
      <w:r w:rsidR="00D61E0B">
        <w:rPr>
          <w:rFonts w:ascii="Arial" w:eastAsia="Arial" w:hAnsi="Arial"/>
          <w:color w:val="000000"/>
          <w:sz w:val="20"/>
        </w:rPr>
        <w:t xml:space="preserve">eficiaries, the Beneficiary’s </w:t>
      </w:r>
      <w:r w:rsidR="00E72B15">
        <w:rPr>
          <w:rFonts w:ascii="Arial" w:eastAsia="Arial" w:hAnsi="Arial"/>
          <w:color w:val="000000"/>
          <w:sz w:val="20"/>
        </w:rPr>
        <w:t xml:space="preserve">HRA </w:t>
      </w:r>
      <w:r>
        <w:rPr>
          <w:rFonts w:ascii="Arial" w:eastAsia="Arial" w:hAnsi="Arial"/>
          <w:color w:val="000000"/>
          <w:sz w:val="20"/>
        </w:rPr>
        <w:t xml:space="preserve">sub-account will automatically be forfeited and re-allocated as described in </w:t>
      </w:r>
      <w:r w:rsidR="00FB77E3">
        <w:rPr>
          <w:rFonts w:ascii="Arial" w:eastAsia="Arial" w:hAnsi="Arial"/>
          <w:color w:val="000000"/>
          <w:sz w:val="20"/>
        </w:rPr>
        <w:t>Section 7 below</w:t>
      </w:r>
      <w:r>
        <w:rPr>
          <w:rFonts w:ascii="Arial" w:eastAsia="Arial" w:hAnsi="Arial"/>
          <w:color w:val="000000"/>
          <w:sz w:val="20"/>
        </w:rPr>
        <w:t>.</w:t>
      </w:r>
    </w:p>
    <w:p w14:paraId="24E066BF" w14:textId="77777777" w:rsidR="003D07EC" w:rsidRDefault="003D07EC" w:rsidP="00856117">
      <w:pPr>
        <w:jc w:val="both"/>
        <w:textAlignment w:val="baseline"/>
        <w:rPr>
          <w:rFonts w:ascii="Arial" w:eastAsia="Arial" w:hAnsi="Arial"/>
          <w:color w:val="000000"/>
          <w:sz w:val="20"/>
        </w:rPr>
      </w:pPr>
    </w:p>
    <w:p w14:paraId="1F049611" w14:textId="3EAA64BC" w:rsidR="00024982" w:rsidRDefault="00474C76" w:rsidP="00856117">
      <w:pPr>
        <w:jc w:val="both"/>
        <w:textAlignment w:val="baseline"/>
        <w:rPr>
          <w:rFonts w:ascii="Arial" w:eastAsia="Arial" w:hAnsi="Arial"/>
          <w:color w:val="000000"/>
          <w:sz w:val="20"/>
        </w:rPr>
      </w:pPr>
      <w:r>
        <w:rPr>
          <w:rFonts w:ascii="Arial" w:eastAsia="Arial" w:hAnsi="Arial"/>
          <w:color w:val="000000"/>
          <w:sz w:val="20"/>
        </w:rPr>
        <w:t>If a Beneficiary dies, the rem</w:t>
      </w:r>
      <w:r w:rsidR="00D61E0B">
        <w:rPr>
          <w:rFonts w:ascii="Arial" w:eastAsia="Arial" w:hAnsi="Arial"/>
          <w:color w:val="000000"/>
          <w:sz w:val="20"/>
        </w:rPr>
        <w:t xml:space="preserve">aining balance in his or her </w:t>
      </w:r>
      <w:r w:rsidR="00E72B15">
        <w:rPr>
          <w:rFonts w:ascii="Arial" w:eastAsia="Arial" w:hAnsi="Arial"/>
          <w:color w:val="000000"/>
          <w:sz w:val="20"/>
        </w:rPr>
        <w:t xml:space="preserve">HRA </w:t>
      </w:r>
      <w:r>
        <w:rPr>
          <w:rFonts w:ascii="Arial" w:eastAsia="Arial" w:hAnsi="Arial"/>
          <w:color w:val="000000"/>
          <w:sz w:val="20"/>
        </w:rPr>
        <w:t>sub-account will be re-a</w:t>
      </w:r>
      <w:r w:rsidR="00D61E0B">
        <w:rPr>
          <w:rFonts w:ascii="Arial" w:eastAsia="Arial" w:hAnsi="Arial"/>
          <w:color w:val="000000"/>
          <w:sz w:val="20"/>
        </w:rPr>
        <w:t xml:space="preserve">llocated per capita among the </w:t>
      </w:r>
      <w:r w:rsidR="00E72B15">
        <w:rPr>
          <w:rFonts w:ascii="Arial" w:eastAsia="Arial" w:hAnsi="Arial"/>
          <w:color w:val="000000"/>
          <w:sz w:val="20"/>
        </w:rPr>
        <w:t xml:space="preserve">HRA </w:t>
      </w:r>
      <w:r>
        <w:rPr>
          <w:rFonts w:ascii="Arial" w:eastAsia="Arial" w:hAnsi="Arial"/>
          <w:color w:val="000000"/>
          <w:sz w:val="20"/>
        </w:rPr>
        <w:t>sub-accounts of your other surviving Beneficiaries. If there are no other surviving Ben</w:t>
      </w:r>
      <w:r w:rsidR="00D61E0B">
        <w:rPr>
          <w:rFonts w:ascii="Arial" w:eastAsia="Arial" w:hAnsi="Arial"/>
          <w:color w:val="000000"/>
          <w:sz w:val="20"/>
        </w:rPr>
        <w:t xml:space="preserve">eficiaries, the Beneficiary’s </w:t>
      </w:r>
      <w:r w:rsidR="00E72B15">
        <w:rPr>
          <w:rFonts w:ascii="Arial" w:eastAsia="Arial" w:hAnsi="Arial"/>
          <w:color w:val="000000"/>
          <w:sz w:val="20"/>
        </w:rPr>
        <w:t xml:space="preserve">HRA </w:t>
      </w:r>
      <w:r>
        <w:rPr>
          <w:rFonts w:ascii="Arial" w:eastAsia="Arial" w:hAnsi="Arial"/>
          <w:color w:val="000000"/>
          <w:sz w:val="20"/>
        </w:rPr>
        <w:t xml:space="preserve">sub-account will automatically be forfeited and re-allocated as described in </w:t>
      </w:r>
      <w:r w:rsidR="00FB77E3">
        <w:rPr>
          <w:rFonts w:ascii="Arial" w:eastAsia="Arial" w:hAnsi="Arial"/>
          <w:color w:val="000000"/>
          <w:sz w:val="20"/>
        </w:rPr>
        <w:t>Section 7 below</w:t>
      </w:r>
      <w:r>
        <w:rPr>
          <w:rFonts w:ascii="Arial" w:eastAsia="Arial" w:hAnsi="Arial"/>
          <w:color w:val="000000"/>
          <w:sz w:val="20"/>
        </w:rPr>
        <w:t>.</w:t>
      </w:r>
    </w:p>
    <w:p w14:paraId="29E7690C" w14:textId="77777777" w:rsidR="00C07EF8" w:rsidRDefault="00C07EF8" w:rsidP="00856117">
      <w:pPr>
        <w:jc w:val="both"/>
        <w:textAlignment w:val="baseline"/>
        <w:rPr>
          <w:rFonts w:ascii="Arial" w:eastAsia="Arial" w:hAnsi="Arial"/>
          <w:color w:val="000000"/>
          <w:sz w:val="20"/>
        </w:rPr>
      </w:pPr>
    </w:p>
    <w:p w14:paraId="0DFDCC7E" w14:textId="365E0ABC" w:rsidR="00024982" w:rsidRDefault="004F2549" w:rsidP="00856117">
      <w:pPr>
        <w:textAlignment w:val="baseline"/>
        <w:rPr>
          <w:rFonts w:ascii="Arial" w:eastAsia="Arial" w:hAnsi="Arial"/>
          <w:b/>
          <w:color w:val="005CA9"/>
          <w:spacing w:val="1"/>
          <w:sz w:val="28"/>
        </w:rPr>
      </w:pPr>
      <w:r>
        <w:rPr>
          <w:rFonts w:ascii="Arial" w:eastAsia="Arial" w:hAnsi="Arial"/>
          <w:b/>
          <w:color w:val="005CA9"/>
          <w:spacing w:val="1"/>
          <w:sz w:val="28"/>
        </w:rPr>
        <w:t xml:space="preserve">Section </w:t>
      </w:r>
      <w:r w:rsidR="009C166C">
        <w:rPr>
          <w:rFonts w:ascii="Arial" w:eastAsia="Arial" w:hAnsi="Arial"/>
          <w:b/>
          <w:color w:val="005CA9"/>
          <w:spacing w:val="1"/>
          <w:sz w:val="28"/>
        </w:rPr>
        <w:t>7</w:t>
      </w:r>
      <w:r>
        <w:rPr>
          <w:rFonts w:ascii="Arial" w:eastAsia="Arial" w:hAnsi="Arial"/>
          <w:b/>
          <w:color w:val="005CA9"/>
          <w:spacing w:val="1"/>
          <w:sz w:val="28"/>
        </w:rPr>
        <w:t xml:space="preserve">. </w:t>
      </w:r>
      <w:r w:rsidR="00DB3959">
        <w:rPr>
          <w:rFonts w:ascii="Arial" w:eastAsia="Arial" w:hAnsi="Arial"/>
          <w:b/>
          <w:color w:val="005CA9"/>
          <w:spacing w:val="1"/>
          <w:sz w:val="28"/>
        </w:rPr>
        <w:t>Forfeitures</w:t>
      </w:r>
    </w:p>
    <w:p w14:paraId="25AAB21D" w14:textId="77777777" w:rsidR="003D07EC" w:rsidRDefault="003D07EC" w:rsidP="00856117">
      <w:pPr>
        <w:textAlignment w:val="baseline"/>
        <w:rPr>
          <w:rFonts w:ascii="Arial" w:eastAsia="Arial" w:hAnsi="Arial"/>
          <w:b/>
          <w:color w:val="005CA9"/>
          <w:spacing w:val="-1"/>
          <w:sz w:val="20"/>
        </w:rPr>
      </w:pPr>
    </w:p>
    <w:p w14:paraId="458DDE3E" w14:textId="0E473914" w:rsidR="006F6A7C" w:rsidRDefault="00D53ACB" w:rsidP="00856117">
      <w:pPr>
        <w:jc w:val="both"/>
        <w:textAlignment w:val="baseline"/>
        <w:rPr>
          <w:rFonts w:ascii="Arial" w:eastAsia="Arial" w:hAnsi="Arial" w:cs="Arial"/>
          <w:color w:val="000000"/>
          <w:sz w:val="20"/>
          <w:szCs w:val="20"/>
        </w:rPr>
      </w:pPr>
      <w:r w:rsidRPr="00856117">
        <w:rPr>
          <w:rFonts w:ascii="Arial" w:eastAsia="Arial" w:hAnsi="Arial" w:cs="Arial"/>
          <w:color w:val="000000"/>
          <w:sz w:val="20"/>
          <w:szCs w:val="20"/>
        </w:rPr>
        <w:t>Your HRA</w:t>
      </w:r>
      <w:r>
        <w:rPr>
          <w:rFonts w:ascii="Arial" w:eastAsia="Arial" w:hAnsi="Arial" w:cs="Arial"/>
          <w:b/>
          <w:color w:val="000000"/>
          <w:sz w:val="20"/>
          <w:szCs w:val="20"/>
        </w:rPr>
        <w:t xml:space="preserve"> </w:t>
      </w:r>
      <w:r w:rsidR="006F6A7C" w:rsidRPr="00914CDD">
        <w:rPr>
          <w:rFonts w:ascii="Arial" w:eastAsia="Arial" w:hAnsi="Arial" w:cs="Arial"/>
          <w:color w:val="000000"/>
          <w:sz w:val="20"/>
          <w:szCs w:val="20"/>
        </w:rPr>
        <w:t>account</w:t>
      </w:r>
      <w:r w:rsidR="00DB3959" w:rsidRPr="00914CDD">
        <w:rPr>
          <w:rFonts w:ascii="Arial" w:eastAsia="Arial" w:hAnsi="Arial" w:cs="Arial"/>
          <w:color w:val="000000"/>
          <w:sz w:val="20"/>
          <w:szCs w:val="20"/>
        </w:rPr>
        <w:t xml:space="preserve"> </w:t>
      </w:r>
      <w:r w:rsidR="006F6A7C" w:rsidRPr="00914CDD">
        <w:rPr>
          <w:rFonts w:ascii="Arial" w:eastAsia="Arial" w:hAnsi="Arial" w:cs="Arial"/>
          <w:color w:val="000000"/>
          <w:sz w:val="20"/>
          <w:szCs w:val="20"/>
        </w:rPr>
        <w:t>will be forfeited on the later of:</w:t>
      </w:r>
    </w:p>
    <w:p w14:paraId="49041507" w14:textId="77777777" w:rsidR="003D07EC" w:rsidRPr="00914CDD" w:rsidRDefault="003D07EC" w:rsidP="00856117">
      <w:pPr>
        <w:jc w:val="both"/>
        <w:textAlignment w:val="baseline"/>
        <w:rPr>
          <w:rFonts w:ascii="Arial" w:eastAsia="Arial" w:hAnsi="Arial" w:cs="Arial"/>
          <w:color w:val="000000"/>
          <w:sz w:val="20"/>
          <w:szCs w:val="20"/>
        </w:rPr>
      </w:pPr>
    </w:p>
    <w:p w14:paraId="60CF7E57" w14:textId="3995F1A5" w:rsidR="006F6A7C" w:rsidRPr="00E72B15" w:rsidRDefault="00C94A69" w:rsidP="00EB48D8">
      <w:pPr>
        <w:numPr>
          <w:ilvl w:val="0"/>
          <w:numId w:val="1"/>
        </w:numPr>
        <w:ind w:left="360" w:hanging="36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90 days following the end of the calendar year of </w:t>
      </w:r>
      <w:r w:rsidR="006F6A7C" w:rsidRPr="00E72B15">
        <w:rPr>
          <w:rFonts w:ascii="Arial" w:eastAsia="Arial" w:hAnsi="Arial" w:cs="Arial"/>
          <w:color w:val="000000"/>
          <w:sz w:val="20"/>
          <w:szCs w:val="20"/>
        </w:rPr>
        <w:t>your death being reported</w:t>
      </w:r>
      <w:r w:rsidR="0062213B">
        <w:rPr>
          <w:rFonts w:ascii="Arial" w:eastAsia="Arial" w:hAnsi="Arial" w:cs="Arial"/>
          <w:color w:val="000000"/>
          <w:sz w:val="20"/>
          <w:szCs w:val="20"/>
        </w:rPr>
        <w:t>, if you do not have a Spouse or Beneficiary</w:t>
      </w:r>
      <w:r w:rsidR="006F6A7C" w:rsidRPr="00E72B15">
        <w:rPr>
          <w:rFonts w:ascii="Arial" w:eastAsia="Arial" w:hAnsi="Arial" w:cs="Arial"/>
          <w:color w:val="000000"/>
          <w:sz w:val="20"/>
          <w:szCs w:val="20"/>
        </w:rPr>
        <w:t>;</w:t>
      </w:r>
    </w:p>
    <w:p w14:paraId="0235546C" w14:textId="134FCFB9" w:rsidR="006F6A7C" w:rsidRPr="00914CDD" w:rsidRDefault="00C94A69" w:rsidP="00EB48D8">
      <w:pPr>
        <w:numPr>
          <w:ilvl w:val="0"/>
          <w:numId w:val="1"/>
        </w:numPr>
        <w:ind w:left="360" w:hanging="36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90 days following the end of the calendar </w:t>
      </w:r>
      <w:r w:rsidR="004D4F1D">
        <w:rPr>
          <w:rFonts w:ascii="Arial" w:eastAsia="Arial" w:hAnsi="Arial" w:cs="Arial"/>
          <w:color w:val="000000"/>
          <w:sz w:val="20"/>
          <w:szCs w:val="20"/>
        </w:rPr>
        <w:t xml:space="preserve">year </w:t>
      </w:r>
      <w:r w:rsidR="004D4F1D" w:rsidRPr="00914CDD">
        <w:rPr>
          <w:rFonts w:ascii="Arial" w:eastAsia="Arial" w:hAnsi="Arial" w:cs="Arial"/>
          <w:color w:val="000000"/>
          <w:sz w:val="20"/>
          <w:szCs w:val="20"/>
        </w:rPr>
        <w:t>in</w:t>
      </w:r>
      <w:r w:rsidR="006F6A7C" w:rsidRPr="00914CDD">
        <w:rPr>
          <w:rFonts w:ascii="Arial" w:eastAsia="Arial" w:hAnsi="Arial" w:cs="Arial"/>
          <w:color w:val="000000"/>
          <w:sz w:val="20"/>
          <w:szCs w:val="20"/>
        </w:rPr>
        <w:t xml:space="preserve"> which the death of your last-surviving Spouse or Beneficiary occurred;</w:t>
      </w:r>
    </w:p>
    <w:p w14:paraId="52F4735F" w14:textId="02DD91BE" w:rsidR="006F6A7C" w:rsidRPr="00914CDD" w:rsidRDefault="00C94A69" w:rsidP="00EB48D8">
      <w:pPr>
        <w:numPr>
          <w:ilvl w:val="0"/>
          <w:numId w:val="1"/>
        </w:numPr>
        <w:ind w:left="360" w:hanging="360"/>
        <w:jc w:val="both"/>
        <w:textAlignment w:val="baseline"/>
        <w:rPr>
          <w:rFonts w:ascii="Arial" w:eastAsia="Arial" w:hAnsi="Arial" w:cs="Arial"/>
          <w:color w:val="000000"/>
          <w:sz w:val="20"/>
          <w:szCs w:val="20"/>
        </w:rPr>
      </w:pPr>
      <w:r>
        <w:rPr>
          <w:rFonts w:ascii="Arial" w:eastAsia="Arial" w:hAnsi="Arial" w:cs="Arial"/>
          <w:color w:val="000000"/>
          <w:sz w:val="20"/>
          <w:szCs w:val="20"/>
        </w:rPr>
        <w:t>90</w:t>
      </w:r>
      <w:r w:rsidR="006F6A7C" w:rsidRPr="00914CDD">
        <w:rPr>
          <w:rFonts w:ascii="Arial" w:eastAsia="Arial" w:hAnsi="Arial" w:cs="Arial"/>
          <w:color w:val="000000"/>
          <w:sz w:val="20"/>
          <w:szCs w:val="20"/>
        </w:rPr>
        <w:t xml:space="preserve"> days following the end of the </w:t>
      </w:r>
      <w:r>
        <w:rPr>
          <w:rFonts w:ascii="Arial" w:eastAsia="Arial" w:hAnsi="Arial" w:cs="Arial"/>
          <w:color w:val="000000"/>
          <w:sz w:val="20"/>
          <w:szCs w:val="20"/>
        </w:rPr>
        <w:t xml:space="preserve">calendar </w:t>
      </w:r>
      <w:r w:rsidR="006F6A7C" w:rsidRPr="00914CDD">
        <w:rPr>
          <w:rFonts w:ascii="Arial" w:eastAsia="Arial" w:hAnsi="Arial" w:cs="Arial"/>
          <w:color w:val="000000"/>
          <w:sz w:val="20"/>
          <w:szCs w:val="20"/>
        </w:rPr>
        <w:t xml:space="preserve">year in which all of your </w:t>
      </w:r>
      <w:r w:rsidR="00FB77E3">
        <w:rPr>
          <w:rFonts w:ascii="Arial" w:eastAsia="Arial" w:hAnsi="Arial" w:cs="Arial"/>
          <w:color w:val="000000"/>
          <w:sz w:val="20"/>
          <w:szCs w:val="20"/>
        </w:rPr>
        <w:t xml:space="preserve">surviving </w:t>
      </w:r>
      <w:r w:rsidR="006F6A7C" w:rsidRPr="00914CDD">
        <w:rPr>
          <w:rFonts w:ascii="Arial" w:eastAsia="Arial" w:hAnsi="Arial" w:cs="Arial"/>
          <w:color w:val="000000"/>
          <w:sz w:val="20"/>
          <w:szCs w:val="20"/>
        </w:rPr>
        <w:t xml:space="preserve">Beneficiaries (if any) no longer qualify as Beneficiaries under the Plan (e.g., in the case of a Dependent child, due to </w:t>
      </w:r>
      <w:r w:rsidR="0095080C">
        <w:rPr>
          <w:rFonts w:ascii="Arial" w:eastAsia="Arial" w:hAnsi="Arial" w:cs="Arial"/>
          <w:color w:val="000000"/>
          <w:sz w:val="20"/>
          <w:szCs w:val="20"/>
        </w:rPr>
        <w:t xml:space="preserve">attainment of </w:t>
      </w:r>
      <w:r w:rsidR="006F6A7C" w:rsidRPr="00914CDD">
        <w:rPr>
          <w:rFonts w:ascii="Arial" w:eastAsia="Arial" w:hAnsi="Arial" w:cs="Arial"/>
          <w:color w:val="000000"/>
          <w:sz w:val="20"/>
          <w:szCs w:val="20"/>
        </w:rPr>
        <w:t xml:space="preserve">age </w:t>
      </w:r>
      <w:r w:rsidR="0095080C">
        <w:rPr>
          <w:rFonts w:ascii="Arial" w:eastAsia="Arial" w:hAnsi="Arial" w:cs="Arial"/>
          <w:color w:val="000000"/>
          <w:sz w:val="20"/>
          <w:szCs w:val="20"/>
        </w:rPr>
        <w:t xml:space="preserve">26 </w:t>
      </w:r>
      <w:r w:rsidR="006F6A7C" w:rsidRPr="00914CDD">
        <w:rPr>
          <w:rFonts w:ascii="Arial" w:eastAsia="Arial" w:hAnsi="Arial" w:cs="Arial"/>
          <w:color w:val="000000"/>
          <w:sz w:val="20"/>
          <w:szCs w:val="20"/>
        </w:rPr>
        <w:t>or cessation of disability);</w:t>
      </w:r>
    </w:p>
    <w:p w14:paraId="06FAEFF0" w14:textId="73B1A338" w:rsidR="006F6A7C" w:rsidRPr="00914CDD" w:rsidRDefault="00C94A69" w:rsidP="00EB48D8">
      <w:pPr>
        <w:numPr>
          <w:ilvl w:val="0"/>
          <w:numId w:val="1"/>
        </w:numPr>
        <w:ind w:left="360" w:hanging="36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90 days following the </w:t>
      </w:r>
      <w:r w:rsidR="004D4F1D">
        <w:rPr>
          <w:rFonts w:ascii="Arial" w:eastAsia="Arial" w:hAnsi="Arial" w:cs="Arial"/>
          <w:color w:val="000000"/>
          <w:sz w:val="20"/>
          <w:szCs w:val="20"/>
        </w:rPr>
        <w:t xml:space="preserve">end of the </w:t>
      </w:r>
      <w:r>
        <w:rPr>
          <w:rFonts w:ascii="Arial" w:eastAsia="Arial" w:hAnsi="Arial" w:cs="Arial"/>
          <w:color w:val="000000"/>
          <w:sz w:val="20"/>
          <w:szCs w:val="20"/>
        </w:rPr>
        <w:t xml:space="preserve">calendar year in </w:t>
      </w:r>
      <w:r w:rsidR="004D4F1D">
        <w:rPr>
          <w:rFonts w:ascii="Arial" w:eastAsia="Arial" w:hAnsi="Arial" w:cs="Arial"/>
          <w:color w:val="000000"/>
          <w:sz w:val="20"/>
          <w:szCs w:val="20"/>
        </w:rPr>
        <w:t xml:space="preserve">which </w:t>
      </w:r>
      <w:r w:rsidR="004D4F1D" w:rsidRPr="00914CDD">
        <w:rPr>
          <w:rFonts w:ascii="Arial" w:eastAsia="Arial" w:hAnsi="Arial" w:cs="Arial"/>
          <w:color w:val="000000"/>
          <w:sz w:val="20"/>
          <w:szCs w:val="20"/>
        </w:rPr>
        <w:t>your</w:t>
      </w:r>
      <w:r w:rsidR="006F6A7C" w:rsidRPr="00914CDD">
        <w:rPr>
          <w:rFonts w:ascii="Arial" w:eastAsia="Arial" w:hAnsi="Arial" w:cs="Arial"/>
          <w:color w:val="000000"/>
          <w:sz w:val="20"/>
          <w:szCs w:val="20"/>
        </w:rPr>
        <w:t xml:space="preserve"> </w:t>
      </w:r>
      <w:r w:rsidR="00E574B0" w:rsidRPr="00914CDD">
        <w:rPr>
          <w:rFonts w:ascii="Arial" w:eastAsia="Arial" w:hAnsi="Arial" w:cs="Arial"/>
          <w:color w:val="000000"/>
          <w:sz w:val="20"/>
          <w:szCs w:val="20"/>
        </w:rPr>
        <w:t>HRA Account</w:t>
      </w:r>
      <w:r w:rsidR="006F6A7C" w:rsidRPr="00914CDD">
        <w:rPr>
          <w:rFonts w:ascii="Arial" w:eastAsia="Arial" w:hAnsi="Arial" w:cs="Arial"/>
          <w:color w:val="000000"/>
          <w:sz w:val="20"/>
          <w:szCs w:val="20"/>
        </w:rPr>
        <w:t xml:space="preserve"> balance is twenty dollars ($20) or less </w:t>
      </w:r>
      <w:r>
        <w:rPr>
          <w:rFonts w:ascii="Arial" w:eastAsia="Arial" w:hAnsi="Arial" w:cs="Arial"/>
          <w:color w:val="000000"/>
          <w:sz w:val="20"/>
          <w:szCs w:val="20"/>
        </w:rPr>
        <w:t>during the calendar year (or such other dollar amount and/or period of time determined by the Administrative Board</w:t>
      </w:r>
      <w:r w:rsidR="006F6A7C" w:rsidRPr="00914CDD">
        <w:rPr>
          <w:rFonts w:ascii="Arial" w:eastAsia="Arial" w:hAnsi="Arial" w:cs="Arial"/>
          <w:color w:val="000000"/>
          <w:sz w:val="20"/>
          <w:szCs w:val="20"/>
        </w:rPr>
        <w:t>; or</w:t>
      </w:r>
    </w:p>
    <w:p w14:paraId="0415545A" w14:textId="740AEF5C" w:rsidR="003D07EC" w:rsidRPr="00E72B15" w:rsidRDefault="006F6A7C" w:rsidP="00EB48D8">
      <w:pPr>
        <w:numPr>
          <w:ilvl w:val="0"/>
          <w:numId w:val="1"/>
        </w:numPr>
        <w:ind w:left="360" w:hanging="360"/>
        <w:jc w:val="both"/>
        <w:textAlignment w:val="baseline"/>
        <w:rPr>
          <w:rFonts w:ascii="Arial" w:eastAsia="Arial" w:hAnsi="Arial" w:cs="Arial"/>
          <w:color w:val="000000"/>
          <w:sz w:val="20"/>
          <w:szCs w:val="20"/>
        </w:rPr>
      </w:pPr>
      <w:r w:rsidRPr="00E72B15">
        <w:rPr>
          <w:rFonts w:ascii="Arial" w:eastAsia="Arial" w:hAnsi="Arial" w:cs="Arial"/>
          <w:color w:val="000000"/>
          <w:sz w:val="20"/>
          <w:szCs w:val="20"/>
        </w:rPr>
        <w:t xml:space="preserve">the date the Plan Administrator, in its sole discretion, terminates your </w:t>
      </w:r>
      <w:r w:rsidR="00E574B0" w:rsidRPr="00E72B15">
        <w:rPr>
          <w:rFonts w:ascii="Arial" w:eastAsia="Arial" w:hAnsi="Arial" w:cs="Arial"/>
          <w:color w:val="000000"/>
          <w:sz w:val="20"/>
          <w:szCs w:val="20"/>
        </w:rPr>
        <w:t>HRA Account</w:t>
      </w:r>
      <w:r w:rsidRPr="00E72B15">
        <w:rPr>
          <w:rFonts w:ascii="Arial" w:eastAsia="Arial" w:hAnsi="Arial" w:cs="Arial"/>
          <w:color w:val="000000"/>
          <w:sz w:val="20"/>
          <w:szCs w:val="20"/>
        </w:rPr>
        <w:t xml:space="preserve"> for cause (for example, submission of a fraudulent claim relating to your </w:t>
      </w:r>
      <w:r w:rsidR="00E574B0" w:rsidRPr="00E72B15">
        <w:rPr>
          <w:rFonts w:ascii="Arial" w:eastAsia="Arial" w:hAnsi="Arial" w:cs="Arial"/>
          <w:color w:val="000000"/>
          <w:sz w:val="20"/>
          <w:szCs w:val="20"/>
        </w:rPr>
        <w:t>HRA Account</w:t>
      </w:r>
      <w:r w:rsidRPr="00E72B15">
        <w:rPr>
          <w:rFonts w:ascii="Arial" w:eastAsia="Arial" w:hAnsi="Arial" w:cs="Arial"/>
          <w:color w:val="000000"/>
          <w:sz w:val="20"/>
          <w:szCs w:val="20"/>
        </w:rPr>
        <w:t>).</w:t>
      </w:r>
    </w:p>
    <w:p w14:paraId="77236606" w14:textId="77777777" w:rsidR="003D07EC" w:rsidRPr="00914CDD" w:rsidRDefault="003D07EC" w:rsidP="00856117">
      <w:pPr>
        <w:tabs>
          <w:tab w:val="decimal" w:pos="-360"/>
        </w:tabs>
        <w:ind w:left="360"/>
        <w:jc w:val="both"/>
        <w:textAlignment w:val="baseline"/>
        <w:rPr>
          <w:rFonts w:ascii="Arial" w:eastAsia="Arial" w:hAnsi="Arial" w:cs="Arial"/>
          <w:color w:val="000000"/>
          <w:sz w:val="20"/>
          <w:szCs w:val="20"/>
        </w:rPr>
      </w:pPr>
    </w:p>
    <w:p w14:paraId="2746F172" w14:textId="240DE6F9" w:rsidR="006F6A7C" w:rsidRDefault="006F6A7C" w:rsidP="00856117">
      <w:pPr>
        <w:jc w:val="both"/>
        <w:textAlignment w:val="baseline"/>
        <w:rPr>
          <w:rFonts w:ascii="Arial" w:eastAsia="Arial" w:hAnsi="Arial" w:cs="Arial"/>
          <w:b/>
          <w:color w:val="000000"/>
          <w:sz w:val="20"/>
          <w:szCs w:val="20"/>
        </w:rPr>
      </w:pPr>
      <w:r w:rsidRPr="00914CDD">
        <w:rPr>
          <w:rFonts w:ascii="Arial" w:eastAsia="Arial" w:hAnsi="Arial" w:cs="Arial"/>
          <w:b/>
          <w:color w:val="000000"/>
          <w:sz w:val="20"/>
          <w:szCs w:val="20"/>
        </w:rPr>
        <w:t xml:space="preserve">Forfeiture Allocations </w:t>
      </w:r>
    </w:p>
    <w:p w14:paraId="44629C6C" w14:textId="77777777" w:rsidR="003D07EC" w:rsidRPr="00914CDD" w:rsidRDefault="003D07EC" w:rsidP="00856117">
      <w:pPr>
        <w:jc w:val="both"/>
        <w:textAlignment w:val="baseline"/>
        <w:rPr>
          <w:rFonts w:ascii="Arial" w:eastAsia="Arial" w:hAnsi="Arial" w:cs="Arial"/>
          <w:b/>
          <w:color w:val="000000"/>
          <w:sz w:val="20"/>
          <w:szCs w:val="20"/>
        </w:rPr>
      </w:pPr>
    </w:p>
    <w:p w14:paraId="528F8E4B" w14:textId="1B72A758" w:rsidR="00024982" w:rsidRDefault="00D53ACB" w:rsidP="00856117">
      <w:pPr>
        <w:jc w:val="both"/>
        <w:textAlignment w:val="baseline"/>
        <w:rPr>
          <w:rFonts w:ascii="Arial" w:eastAsia="Arial" w:hAnsi="Arial" w:cs="Arial"/>
          <w:color w:val="000000"/>
          <w:sz w:val="20"/>
          <w:szCs w:val="20"/>
        </w:rPr>
      </w:pPr>
      <w:r>
        <w:rPr>
          <w:rFonts w:ascii="Arial" w:eastAsia="Arial" w:hAnsi="Arial" w:cs="Arial"/>
          <w:color w:val="000000"/>
          <w:sz w:val="20"/>
          <w:szCs w:val="20"/>
        </w:rPr>
        <w:t>F</w:t>
      </w:r>
      <w:r w:rsidR="00474C76" w:rsidRPr="00914CDD">
        <w:rPr>
          <w:rFonts w:ascii="Arial" w:eastAsia="Arial" w:hAnsi="Arial" w:cs="Arial"/>
          <w:color w:val="000000"/>
          <w:sz w:val="20"/>
          <w:szCs w:val="20"/>
        </w:rPr>
        <w:t xml:space="preserve">orfeitures are processed </w:t>
      </w:r>
      <w:r w:rsidR="00B46565" w:rsidRPr="00914CDD">
        <w:rPr>
          <w:rFonts w:ascii="Arial" w:eastAsia="Arial" w:hAnsi="Arial" w:cs="Arial"/>
          <w:color w:val="000000"/>
          <w:sz w:val="20"/>
          <w:szCs w:val="20"/>
        </w:rPr>
        <w:t>annually</w:t>
      </w:r>
      <w:r>
        <w:rPr>
          <w:rFonts w:ascii="Arial" w:eastAsia="Arial" w:hAnsi="Arial" w:cs="Arial"/>
          <w:color w:val="000000"/>
          <w:sz w:val="20"/>
          <w:szCs w:val="20"/>
        </w:rPr>
        <w:t>.  The</w:t>
      </w:r>
      <w:r w:rsidR="00474C76" w:rsidRPr="00914CDD">
        <w:rPr>
          <w:rFonts w:ascii="Arial" w:eastAsia="Arial" w:hAnsi="Arial" w:cs="Arial"/>
          <w:color w:val="000000"/>
          <w:sz w:val="20"/>
          <w:szCs w:val="20"/>
        </w:rPr>
        <w:t xml:space="preserve"> </w:t>
      </w:r>
      <w:r w:rsidR="0036405F" w:rsidRPr="00914CDD">
        <w:rPr>
          <w:rFonts w:ascii="Arial" w:eastAsia="Arial" w:hAnsi="Arial" w:cs="Arial"/>
          <w:color w:val="000000"/>
          <w:sz w:val="20"/>
          <w:szCs w:val="20"/>
        </w:rPr>
        <w:t xml:space="preserve">exact timing </w:t>
      </w:r>
      <w:r w:rsidR="00474C76" w:rsidRPr="00914CDD">
        <w:rPr>
          <w:rFonts w:ascii="Arial" w:eastAsia="Arial" w:hAnsi="Arial" w:cs="Arial"/>
          <w:color w:val="000000"/>
          <w:sz w:val="20"/>
          <w:szCs w:val="20"/>
        </w:rPr>
        <w:t>may vary</w:t>
      </w:r>
      <w:r w:rsidR="00FB77E3">
        <w:rPr>
          <w:rFonts w:ascii="Arial" w:eastAsia="Arial" w:hAnsi="Arial" w:cs="Arial"/>
          <w:color w:val="000000"/>
          <w:sz w:val="20"/>
          <w:szCs w:val="20"/>
        </w:rPr>
        <w:t xml:space="preserve"> from year to year</w:t>
      </w:r>
      <w:r w:rsidR="00474C76" w:rsidRPr="00914CDD">
        <w:rPr>
          <w:rFonts w:ascii="Arial" w:eastAsia="Arial" w:hAnsi="Arial" w:cs="Arial"/>
          <w:color w:val="000000"/>
          <w:sz w:val="20"/>
          <w:szCs w:val="20"/>
        </w:rPr>
        <w:t xml:space="preserve"> based upon administrative discretion.</w:t>
      </w:r>
    </w:p>
    <w:p w14:paraId="27C97D39" w14:textId="77777777" w:rsidR="003D07EC" w:rsidRPr="00914CDD" w:rsidRDefault="003D07EC" w:rsidP="00856117">
      <w:pPr>
        <w:jc w:val="both"/>
        <w:textAlignment w:val="baseline"/>
        <w:rPr>
          <w:rFonts w:ascii="Arial" w:eastAsia="Arial" w:hAnsi="Arial" w:cs="Arial"/>
          <w:color w:val="000000"/>
          <w:sz w:val="20"/>
          <w:szCs w:val="20"/>
        </w:rPr>
      </w:pPr>
    </w:p>
    <w:p w14:paraId="2C51A97C" w14:textId="6448E90C" w:rsidR="00856117" w:rsidRDefault="00474C76" w:rsidP="00EB48D8">
      <w:pPr>
        <w:jc w:val="both"/>
        <w:textAlignment w:val="baseline"/>
        <w:rPr>
          <w:rFonts w:ascii="Arial" w:eastAsia="Arial" w:hAnsi="Arial" w:cs="Arial"/>
          <w:color w:val="000000"/>
          <w:sz w:val="20"/>
          <w:szCs w:val="20"/>
        </w:rPr>
      </w:pPr>
      <w:r w:rsidRPr="00914CDD">
        <w:rPr>
          <w:rFonts w:ascii="Arial" w:eastAsia="Arial" w:hAnsi="Arial" w:cs="Arial"/>
          <w:color w:val="000000"/>
          <w:sz w:val="20"/>
          <w:szCs w:val="20"/>
        </w:rPr>
        <w:t>Reallocation of forfeitures is made per capita to</w:t>
      </w:r>
      <w:r w:rsidR="00D61E0B" w:rsidRPr="00914CDD">
        <w:rPr>
          <w:rFonts w:ascii="Arial" w:eastAsia="Arial" w:hAnsi="Arial" w:cs="Arial"/>
          <w:color w:val="000000"/>
          <w:sz w:val="20"/>
          <w:szCs w:val="20"/>
        </w:rPr>
        <w:t xml:space="preserve"> the following </w:t>
      </w:r>
      <w:r w:rsidR="0095080C">
        <w:rPr>
          <w:rFonts w:ascii="Arial" w:eastAsia="Arial" w:hAnsi="Arial" w:cs="Arial"/>
          <w:color w:val="000000"/>
          <w:sz w:val="20"/>
          <w:szCs w:val="20"/>
        </w:rPr>
        <w:t>HRA Accounts</w:t>
      </w:r>
      <w:r w:rsidR="0062213B">
        <w:rPr>
          <w:rFonts w:ascii="Arial" w:eastAsia="Arial" w:hAnsi="Arial" w:cs="Arial"/>
          <w:color w:val="000000"/>
          <w:sz w:val="20"/>
          <w:szCs w:val="20"/>
        </w:rPr>
        <w:t xml:space="preserve">, as determined by the Administrative </w:t>
      </w:r>
      <w:r w:rsidR="00FE3FA4">
        <w:rPr>
          <w:rFonts w:ascii="Arial" w:eastAsia="Arial" w:hAnsi="Arial" w:cs="Arial"/>
          <w:color w:val="000000"/>
          <w:sz w:val="20"/>
          <w:szCs w:val="20"/>
        </w:rPr>
        <w:t>Board</w:t>
      </w:r>
      <w:r w:rsidRPr="00914CDD">
        <w:rPr>
          <w:rFonts w:ascii="Arial" w:eastAsia="Arial" w:hAnsi="Arial" w:cs="Arial"/>
          <w:color w:val="000000"/>
          <w:sz w:val="20"/>
          <w:szCs w:val="20"/>
        </w:rPr>
        <w:t>:</w:t>
      </w:r>
    </w:p>
    <w:p w14:paraId="7F611612" w14:textId="15F4E3AF" w:rsidR="00EE5431" w:rsidRPr="00856117" w:rsidRDefault="00E72B15" w:rsidP="00856117">
      <w:pPr>
        <w:numPr>
          <w:ilvl w:val="0"/>
          <w:numId w:val="1"/>
        </w:numPr>
        <w:ind w:left="360" w:hanging="360"/>
        <w:jc w:val="both"/>
        <w:textAlignment w:val="baseline"/>
        <w:rPr>
          <w:rFonts w:ascii="Arial" w:eastAsia="Arial" w:hAnsi="Arial"/>
          <w:color w:val="000000"/>
          <w:sz w:val="20"/>
        </w:rPr>
      </w:pPr>
      <w:r w:rsidRPr="00856117">
        <w:rPr>
          <w:rFonts w:ascii="Arial" w:eastAsia="Arial" w:hAnsi="Arial" w:cs="Arial"/>
          <w:color w:val="000000"/>
          <w:spacing w:val="3"/>
          <w:sz w:val="20"/>
          <w:szCs w:val="20"/>
        </w:rPr>
        <w:t>HRA Account</w:t>
      </w:r>
      <w:r w:rsidR="00FB77E3">
        <w:rPr>
          <w:rFonts w:ascii="Arial" w:eastAsia="Arial" w:hAnsi="Arial" w:cs="Arial"/>
          <w:color w:val="000000"/>
          <w:spacing w:val="3"/>
          <w:sz w:val="20"/>
          <w:szCs w:val="20"/>
        </w:rPr>
        <w:t>s</w:t>
      </w:r>
      <w:r w:rsidRPr="00856117">
        <w:rPr>
          <w:rFonts w:ascii="Arial" w:eastAsia="Arial" w:hAnsi="Arial" w:cs="Arial"/>
          <w:color w:val="000000"/>
          <w:spacing w:val="3"/>
          <w:sz w:val="20"/>
          <w:szCs w:val="20"/>
        </w:rPr>
        <w:t xml:space="preserve"> of any pilots who are still employed by the Company;</w:t>
      </w:r>
    </w:p>
    <w:p w14:paraId="0A898443" w14:textId="296FE7E2" w:rsidR="00EE5431" w:rsidRPr="00856117" w:rsidRDefault="00E72B15" w:rsidP="00856117">
      <w:pPr>
        <w:numPr>
          <w:ilvl w:val="0"/>
          <w:numId w:val="1"/>
        </w:numPr>
        <w:ind w:left="360" w:hanging="360"/>
        <w:jc w:val="both"/>
        <w:textAlignment w:val="baseline"/>
        <w:rPr>
          <w:rFonts w:ascii="Arial" w:eastAsia="Arial" w:hAnsi="Arial"/>
          <w:color w:val="000000"/>
          <w:sz w:val="20"/>
        </w:rPr>
      </w:pPr>
      <w:r w:rsidRPr="00856117">
        <w:rPr>
          <w:rFonts w:ascii="Arial" w:eastAsia="Arial" w:hAnsi="Arial" w:cs="Arial"/>
          <w:color w:val="000000"/>
          <w:sz w:val="20"/>
          <w:szCs w:val="20"/>
        </w:rPr>
        <w:t>HRA Account</w:t>
      </w:r>
      <w:r w:rsidR="00FB77E3">
        <w:rPr>
          <w:rFonts w:ascii="Arial" w:eastAsia="Arial" w:hAnsi="Arial" w:cs="Arial"/>
          <w:color w:val="000000"/>
          <w:sz w:val="20"/>
          <w:szCs w:val="20"/>
        </w:rPr>
        <w:t>s</w:t>
      </w:r>
      <w:r w:rsidRPr="00856117">
        <w:rPr>
          <w:rFonts w:ascii="Arial" w:eastAsia="Arial" w:hAnsi="Arial" w:cs="Arial"/>
          <w:color w:val="000000"/>
          <w:sz w:val="20"/>
          <w:szCs w:val="20"/>
        </w:rPr>
        <w:t xml:space="preserve"> of any pilot</w:t>
      </w:r>
      <w:r w:rsidR="00FB77E3">
        <w:rPr>
          <w:rFonts w:ascii="Arial" w:eastAsia="Arial" w:hAnsi="Arial" w:cs="Arial"/>
          <w:color w:val="000000"/>
          <w:sz w:val="20"/>
          <w:szCs w:val="20"/>
        </w:rPr>
        <w:t>s</w:t>
      </w:r>
      <w:r w:rsidRPr="00856117">
        <w:rPr>
          <w:rFonts w:ascii="Arial" w:eastAsia="Arial" w:hAnsi="Arial" w:cs="Arial"/>
          <w:color w:val="000000"/>
          <w:sz w:val="20"/>
          <w:szCs w:val="20"/>
        </w:rPr>
        <w:t xml:space="preserve"> who ha</w:t>
      </w:r>
      <w:r w:rsidR="00FB77E3">
        <w:rPr>
          <w:rFonts w:ascii="Arial" w:eastAsia="Arial" w:hAnsi="Arial" w:cs="Arial"/>
          <w:color w:val="000000"/>
          <w:sz w:val="20"/>
          <w:szCs w:val="20"/>
        </w:rPr>
        <w:t>ve</w:t>
      </w:r>
      <w:r w:rsidRPr="00856117">
        <w:rPr>
          <w:rFonts w:ascii="Arial" w:eastAsia="Arial" w:hAnsi="Arial" w:cs="Arial"/>
          <w:color w:val="000000"/>
          <w:sz w:val="20"/>
          <w:szCs w:val="20"/>
        </w:rPr>
        <w:t xml:space="preserve"> become eligible for benefits</w:t>
      </w:r>
      <w:r w:rsidR="0095080C" w:rsidRPr="00856117">
        <w:rPr>
          <w:rFonts w:ascii="Arial" w:eastAsia="Arial" w:hAnsi="Arial" w:cs="Arial"/>
          <w:color w:val="000000"/>
          <w:sz w:val="20"/>
          <w:szCs w:val="20"/>
        </w:rPr>
        <w:t xml:space="preserve"> due to permanent disability or termination of employment with the Company</w:t>
      </w:r>
      <w:r w:rsidRPr="00856117">
        <w:rPr>
          <w:rFonts w:ascii="Arial" w:eastAsia="Arial" w:hAnsi="Arial" w:cs="Arial"/>
          <w:color w:val="000000"/>
          <w:sz w:val="20"/>
          <w:szCs w:val="20"/>
        </w:rPr>
        <w:t>, provided the HRA Account has a balance;</w:t>
      </w:r>
    </w:p>
    <w:p w14:paraId="6AD2F6F1" w14:textId="451F99CD" w:rsidR="00EE5431" w:rsidRPr="00856117" w:rsidRDefault="00E72B15" w:rsidP="00856117">
      <w:pPr>
        <w:numPr>
          <w:ilvl w:val="0"/>
          <w:numId w:val="1"/>
        </w:numPr>
        <w:ind w:left="360" w:hanging="360"/>
        <w:jc w:val="both"/>
        <w:textAlignment w:val="baseline"/>
        <w:rPr>
          <w:rFonts w:ascii="Arial" w:eastAsia="Arial" w:hAnsi="Arial"/>
          <w:color w:val="000000"/>
          <w:sz w:val="20"/>
        </w:rPr>
      </w:pPr>
      <w:r w:rsidRPr="00856117">
        <w:rPr>
          <w:rFonts w:ascii="Arial" w:eastAsia="Arial" w:hAnsi="Arial" w:cs="Arial"/>
          <w:color w:val="000000"/>
          <w:spacing w:val="3"/>
          <w:sz w:val="20"/>
          <w:szCs w:val="20"/>
        </w:rPr>
        <w:t>HRA Account</w:t>
      </w:r>
      <w:r w:rsidR="00FB77E3">
        <w:rPr>
          <w:rFonts w:ascii="Arial" w:eastAsia="Arial" w:hAnsi="Arial" w:cs="Arial"/>
          <w:color w:val="000000"/>
          <w:spacing w:val="3"/>
          <w:sz w:val="20"/>
          <w:szCs w:val="20"/>
        </w:rPr>
        <w:t>s</w:t>
      </w:r>
      <w:r w:rsidRPr="00856117">
        <w:rPr>
          <w:rFonts w:ascii="Arial" w:eastAsia="Arial" w:hAnsi="Arial" w:cs="Arial"/>
          <w:color w:val="000000"/>
          <w:spacing w:val="3"/>
          <w:sz w:val="20"/>
          <w:szCs w:val="20"/>
        </w:rPr>
        <w:t xml:space="preserve"> of any surviving Spouse</w:t>
      </w:r>
      <w:r w:rsidR="00FB77E3">
        <w:rPr>
          <w:rFonts w:ascii="Arial" w:eastAsia="Arial" w:hAnsi="Arial" w:cs="Arial"/>
          <w:color w:val="000000"/>
          <w:spacing w:val="3"/>
          <w:sz w:val="20"/>
          <w:szCs w:val="20"/>
        </w:rPr>
        <w:t>s</w:t>
      </w:r>
      <w:r w:rsidRPr="00856117">
        <w:rPr>
          <w:rFonts w:ascii="Arial" w:eastAsia="Arial" w:hAnsi="Arial" w:cs="Arial"/>
          <w:color w:val="000000"/>
          <w:spacing w:val="3"/>
          <w:sz w:val="20"/>
          <w:szCs w:val="20"/>
        </w:rPr>
        <w:t>, provided the HRA Account has a balance; and</w:t>
      </w:r>
    </w:p>
    <w:p w14:paraId="03E09B2D" w14:textId="45B28782" w:rsidR="00E72B15" w:rsidRPr="00B17F7A" w:rsidRDefault="00E72B15" w:rsidP="00856117">
      <w:pPr>
        <w:numPr>
          <w:ilvl w:val="0"/>
          <w:numId w:val="1"/>
        </w:numPr>
        <w:ind w:left="360" w:hanging="360"/>
        <w:jc w:val="both"/>
        <w:textAlignment w:val="baseline"/>
        <w:rPr>
          <w:rFonts w:ascii="Arial" w:eastAsia="Arial" w:hAnsi="Arial"/>
          <w:color w:val="000000"/>
          <w:sz w:val="20"/>
        </w:rPr>
      </w:pPr>
      <w:r w:rsidRPr="00914CDD">
        <w:rPr>
          <w:rFonts w:ascii="Arial" w:hAnsi="Arial" w:cs="Arial"/>
          <w:sz w:val="20"/>
          <w:szCs w:val="20"/>
        </w:rPr>
        <w:t>HRA Account sub-accounts of any Beneficiaries, provided the sub-account has a balance.</w:t>
      </w:r>
    </w:p>
    <w:p w14:paraId="6D0556FF" w14:textId="77777777" w:rsidR="00B17F7A" w:rsidRPr="00D53ACB" w:rsidRDefault="00B17F7A" w:rsidP="00B17F7A">
      <w:pPr>
        <w:tabs>
          <w:tab w:val="decimal" w:pos="-360"/>
        </w:tabs>
        <w:ind w:left="360"/>
        <w:jc w:val="both"/>
        <w:textAlignment w:val="baseline"/>
        <w:rPr>
          <w:rFonts w:ascii="Arial" w:eastAsia="Arial" w:hAnsi="Arial"/>
          <w:color w:val="000000"/>
          <w:sz w:val="20"/>
        </w:rPr>
      </w:pPr>
    </w:p>
    <w:p w14:paraId="071EDB23" w14:textId="26371260" w:rsidR="00024982" w:rsidRDefault="00474C76" w:rsidP="00856117">
      <w:pPr>
        <w:textAlignment w:val="baseline"/>
        <w:rPr>
          <w:rFonts w:ascii="Arial" w:eastAsia="Arial" w:hAnsi="Arial"/>
          <w:b/>
          <w:color w:val="005CA9"/>
          <w:spacing w:val="2"/>
          <w:sz w:val="28"/>
        </w:rPr>
      </w:pPr>
      <w:r>
        <w:rPr>
          <w:rFonts w:ascii="Arial" w:eastAsia="Arial" w:hAnsi="Arial"/>
          <w:b/>
          <w:color w:val="005CA9"/>
          <w:spacing w:val="2"/>
          <w:sz w:val="28"/>
        </w:rPr>
        <w:t xml:space="preserve">Section </w:t>
      </w:r>
      <w:r w:rsidR="009C166C">
        <w:rPr>
          <w:rFonts w:ascii="Arial" w:eastAsia="Arial" w:hAnsi="Arial"/>
          <w:b/>
          <w:color w:val="005CA9"/>
          <w:spacing w:val="2"/>
          <w:sz w:val="28"/>
        </w:rPr>
        <w:t>8</w:t>
      </w:r>
      <w:r>
        <w:rPr>
          <w:rFonts w:ascii="Arial" w:eastAsia="Arial" w:hAnsi="Arial"/>
          <w:b/>
          <w:color w:val="005CA9"/>
          <w:spacing w:val="2"/>
          <w:sz w:val="28"/>
        </w:rPr>
        <w:t>. Claims and Appeals Procedures</w:t>
      </w:r>
    </w:p>
    <w:p w14:paraId="4C776125" w14:textId="77777777" w:rsidR="00856117" w:rsidRDefault="00856117" w:rsidP="00856117">
      <w:pPr>
        <w:textAlignment w:val="baseline"/>
        <w:rPr>
          <w:rFonts w:ascii="Arial" w:eastAsia="Arial" w:hAnsi="Arial"/>
          <w:sz w:val="20"/>
        </w:rPr>
      </w:pPr>
    </w:p>
    <w:p w14:paraId="2C2BEC58" w14:textId="53DFD190" w:rsidR="00C36F5B" w:rsidRDefault="00C36F5B" w:rsidP="00856117">
      <w:pPr>
        <w:textAlignment w:val="baseline"/>
        <w:rPr>
          <w:rFonts w:ascii="Arial" w:eastAsia="Arial" w:hAnsi="Arial"/>
          <w:color w:val="005CA9"/>
          <w:sz w:val="20"/>
        </w:rPr>
      </w:pPr>
      <w:r w:rsidRPr="009E784D">
        <w:rPr>
          <w:rFonts w:ascii="Arial" w:eastAsia="Arial" w:hAnsi="Arial"/>
          <w:sz w:val="20"/>
        </w:rPr>
        <w:t xml:space="preserve">The </w:t>
      </w:r>
      <w:r w:rsidR="0079151A">
        <w:rPr>
          <w:rFonts w:ascii="Arial" w:eastAsia="Arial" w:hAnsi="Arial"/>
          <w:sz w:val="20"/>
        </w:rPr>
        <w:t>Administrative Board</w:t>
      </w:r>
      <w:r w:rsidRPr="009E784D">
        <w:rPr>
          <w:rFonts w:ascii="Arial" w:eastAsia="Arial" w:hAnsi="Arial"/>
          <w:sz w:val="20"/>
        </w:rPr>
        <w:t xml:space="preserve"> has sole discretionary authority to grant or deny benefits with respect to a claim under the Plan</w:t>
      </w:r>
      <w:r>
        <w:rPr>
          <w:rFonts w:ascii="Arial" w:eastAsia="Arial" w:hAnsi="Arial"/>
          <w:color w:val="005CA9"/>
          <w:sz w:val="20"/>
        </w:rPr>
        <w:t>.</w:t>
      </w:r>
    </w:p>
    <w:p w14:paraId="30F9F2A2" w14:textId="77777777" w:rsidR="003D07EC" w:rsidRDefault="003D07EC" w:rsidP="00856117">
      <w:pPr>
        <w:textAlignment w:val="baseline"/>
        <w:rPr>
          <w:rFonts w:ascii="Arial" w:eastAsia="Arial" w:hAnsi="Arial"/>
          <w:b/>
          <w:color w:val="005CA9"/>
          <w:sz w:val="20"/>
        </w:rPr>
      </w:pPr>
    </w:p>
    <w:p w14:paraId="45C9805E" w14:textId="13E27C6E" w:rsidR="00024982" w:rsidRDefault="00C36F5B" w:rsidP="00856117">
      <w:pPr>
        <w:textAlignment w:val="baseline"/>
        <w:rPr>
          <w:rFonts w:ascii="Arial" w:eastAsia="Arial" w:hAnsi="Arial"/>
          <w:b/>
          <w:color w:val="005CA9"/>
          <w:sz w:val="20"/>
        </w:rPr>
      </w:pPr>
      <w:r>
        <w:rPr>
          <w:rFonts w:ascii="Arial" w:eastAsia="Arial" w:hAnsi="Arial"/>
          <w:b/>
          <w:color w:val="005CA9"/>
          <w:sz w:val="20"/>
        </w:rPr>
        <w:t xml:space="preserve">Initial </w:t>
      </w:r>
      <w:r w:rsidR="00474C76">
        <w:rPr>
          <w:rFonts w:ascii="Arial" w:eastAsia="Arial" w:hAnsi="Arial"/>
          <w:b/>
          <w:color w:val="005CA9"/>
          <w:sz w:val="20"/>
        </w:rPr>
        <w:t xml:space="preserve">Claims Relating to </w:t>
      </w:r>
      <w:r w:rsidR="00402C21">
        <w:rPr>
          <w:rFonts w:ascii="Arial" w:eastAsia="Arial" w:hAnsi="Arial"/>
          <w:b/>
          <w:color w:val="005CA9"/>
          <w:sz w:val="20"/>
        </w:rPr>
        <w:t>Reimbursement of Eligible Medical Expenses</w:t>
      </w:r>
    </w:p>
    <w:p w14:paraId="005EE73E" w14:textId="77777777" w:rsidR="003D07EC" w:rsidRDefault="003D07EC" w:rsidP="00856117">
      <w:pPr>
        <w:textAlignment w:val="baseline"/>
        <w:rPr>
          <w:rFonts w:ascii="Arial" w:eastAsia="Arial" w:hAnsi="Arial"/>
          <w:b/>
          <w:color w:val="005CA9"/>
          <w:sz w:val="20"/>
        </w:rPr>
      </w:pPr>
    </w:p>
    <w:p w14:paraId="00C92847" w14:textId="19E508C2" w:rsidR="00C36F5B" w:rsidRPr="001752CE" w:rsidRDefault="00C36F5B" w:rsidP="001752CE">
      <w:pPr>
        <w:autoSpaceDE w:val="0"/>
        <w:autoSpaceDN w:val="0"/>
        <w:jc w:val="both"/>
        <w:rPr>
          <w:rFonts w:ascii="Arial" w:eastAsia="Arial" w:hAnsi="Arial" w:cs="Arial"/>
          <w:color w:val="000000"/>
          <w:sz w:val="20"/>
          <w:szCs w:val="20"/>
          <w:highlight w:val="yellow"/>
        </w:rPr>
      </w:pPr>
      <w:r w:rsidRPr="001752CE">
        <w:rPr>
          <w:rFonts w:ascii="Arial" w:eastAsia="Arial" w:hAnsi="Arial" w:cs="Arial"/>
          <w:color w:val="000000"/>
          <w:sz w:val="20"/>
          <w:szCs w:val="20"/>
        </w:rPr>
        <w:t xml:space="preserve">The Claims Administrator </w:t>
      </w:r>
      <w:r w:rsidR="008B725D" w:rsidRPr="001752CE">
        <w:rPr>
          <w:rFonts w:ascii="Arial" w:eastAsia="Arial" w:hAnsi="Arial" w:cs="Arial"/>
          <w:color w:val="000000"/>
          <w:sz w:val="20"/>
          <w:szCs w:val="20"/>
        </w:rPr>
        <w:t>is</w:t>
      </w:r>
      <w:r w:rsidRPr="001752CE">
        <w:rPr>
          <w:rFonts w:ascii="Arial" w:eastAsia="Arial" w:hAnsi="Arial" w:cs="Arial"/>
          <w:color w:val="000000"/>
          <w:sz w:val="20"/>
          <w:szCs w:val="20"/>
        </w:rPr>
        <w:t xml:space="preserve"> responsible for deciding </w:t>
      </w:r>
      <w:r w:rsidR="003201CE" w:rsidRPr="001752CE">
        <w:rPr>
          <w:rFonts w:ascii="Arial" w:eastAsia="Arial" w:hAnsi="Arial" w:cs="Arial"/>
          <w:color w:val="000000"/>
          <w:sz w:val="20"/>
          <w:szCs w:val="20"/>
        </w:rPr>
        <w:t xml:space="preserve">initial </w:t>
      </w:r>
      <w:r w:rsidRPr="001752CE">
        <w:rPr>
          <w:rFonts w:ascii="Arial" w:eastAsia="Arial" w:hAnsi="Arial" w:cs="Arial"/>
          <w:color w:val="000000"/>
          <w:sz w:val="20"/>
          <w:szCs w:val="20"/>
        </w:rPr>
        <w:t xml:space="preserve">claims under the Plan with respect to the reimbursement of Eligible Medical Expenses.  Each claimant must file individual claims with the Claims Administrator </w:t>
      </w:r>
      <w:r w:rsidR="008B725D" w:rsidRPr="001752CE">
        <w:rPr>
          <w:rFonts w:ascii="Arial" w:eastAsia="Arial" w:hAnsi="Arial" w:cs="Arial"/>
          <w:color w:val="000000"/>
          <w:sz w:val="20"/>
          <w:szCs w:val="20"/>
        </w:rPr>
        <w:t xml:space="preserve">no later than </w:t>
      </w:r>
      <w:r w:rsidR="0036405F" w:rsidRPr="001752CE">
        <w:rPr>
          <w:rFonts w:ascii="Arial" w:eastAsia="Arial" w:hAnsi="Arial" w:cs="Arial"/>
          <w:color w:val="000000"/>
          <w:sz w:val="20"/>
          <w:szCs w:val="20"/>
        </w:rPr>
        <w:t xml:space="preserve">March 31 of the year following the calendar year in </w:t>
      </w:r>
      <w:r w:rsidRPr="001752CE">
        <w:rPr>
          <w:rFonts w:ascii="Arial" w:eastAsia="Arial" w:hAnsi="Arial" w:cs="Arial"/>
          <w:color w:val="000000"/>
          <w:sz w:val="20"/>
          <w:szCs w:val="20"/>
        </w:rPr>
        <w:t xml:space="preserve">which the claim was incurred.  If a claim is denied, the claimant may file a </w:t>
      </w:r>
      <w:r w:rsidR="0036405F" w:rsidRPr="001752CE">
        <w:rPr>
          <w:rFonts w:ascii="Arial" w:eastAsia="Arial" w:hAnsi="Arial" w:cs="Arial"/>
          <w:color w:val="000000"/>
          <w:sz w:val="20"/>
          <w:szCs w:val="20"/>
        </w:rPr>
        <w:t xml:space="preserve">Level 1 appeal with the Claims Administrator by completing a Level 1 appeal form and sending it to </w:t>
      </w:r>
      <w:r w:rsidR="00D172D5" w:rsidRPr="001752CE">
        <w:rPr>
          <w:rFonts w:ascii="Arial" w:hAnsi="Arial" w:cs="Arial"/>
          <w:sz w:val="20"/>
          <w:szCs w:val="20"/>
        </w:rPr>
        <w:t>Claims and Appeals Management, P.O. Box 7105</w:t>
      </w:r>
      <w:r w:rsidR="00D172D5" w:rsidRPr="001752CE">
        <w:rPr>
          <w:rFonts w:ascii="Arial" w:hAnsi="Arial" w:cs="Arial"/>
          <w:sz w:val="20"/>
          <w:szCs w:val="20"/>
        </w:rPr>
        <w:br/>
        <w:t>Rantoul, IL 61866-7105</w:t>
      </w:r>
      <w:r w:rsidR="0036405F" w:rsidRPr="001752CE">
        <w:rPr>
          <w:rFonts w:ascii="Arial" w:eastAsia="Arial" w:hAnsi="Arial" w:cs="Arial"/>
          <w:color w:val="000000"/>
          <w:sz w:val="20"/>
          <w:szCs w:val="20"/>
        </w:rPr>
        <w:t xml:space="preserve"> within 180 days of receiving a denied claim.  The form to be used as a Level 1 appeal may be obtained by logging onto </w:t>
      </w:r>
      <w:r w:rsidR="00FF4F2E" w:rsidRPr="001752CE">
        <w:rPr>
          <w:rFonts w:ascii="Arial" w:eastAsia="Arial" w:hAnsi="Arial" w:cs="Arial"/>
          <w:color w:val="000000"/>
          <w:sz w:val="20"/>
          <w:szCs w:val="20"/>
        </w:rPr>
        <w:t>the Plan website</w:t>
      </w:r>
      <w:r w:rsidR="0036405F" w:rsidRPr="001752CE">
        <w:rPr>
          <w:rFonts w:ascii="Arial" w:eastAsia="Arial" w:hAnsi="Arial" w:cs="Arial"/>
          <w:color w:val="000000"/>
          <w:sz w:val="20"/>
          <w:szCs w:val="20"/>
        </w:rPr>
        <w:t xml:space="preserve">.  </w:t>
      </w:r>
    </w:p>
    <w:p w14:paraId="676B1217" w14:textId="77777777" w:rsidR="003D07EC" w:rsidRPr="0081613A" w:rsidRDefault="003D07EC" w:rsidP="00856117">
      <w:pPr>
        <w:ind w:right="144"/>
        <w:jc w:val="both"/>
        <w:textAlignment w:val="baseline"/>
        <w:rPr>
          <w:rFonts w:ascii="Arial" w:eastAsia="Arial" w:hAnsi="Arial"/>
          <w:color w:val="000000"/>
          <w:sz w:val="20"/>
          <w:highlight w:val="yellow"/>
        </w:rPr>
      </w:pPr>
    </w:p>
    <w:p w14:paraId="30FDE2A9" w14:textId="6B398CBA" w:rsidR="009B0817" w:rsidRPr="00345344" w:rsidRDefault="009B0817" w:rsidP="00856117">
      <w:pPr>
        <w:ind w:right="144"/>
        <w:jc w:val="both"/>
        <w:textAlignment w:val="baseline"/>
        <w:rPr>
          <w:rFonts w:ascii="Arial" w:eastAsia="Arial" w:hAnsi="Arial"/>
          <w:b/>
          <w:color w:val="0070C0"/>
          <w:sz w:val="20"/>
        </w:rPr>
      </w:pPr>
      <w:r w:rsidRPr="00345344">
        <w:rPr>
          <w:rFonts w:ascii="Arial" w:eastAsia="Arial" w:hAnsi="Arial"/>
          <w:b/>
          <w:color w:val="0070C0"/>
          <w:sz w:val="20"/>
        </w:rPr>
        <w:lastRenderedPageBreak/>
        <w:t>Disposition of Appeals of Eligible Medical Expense</w:t>
      </w:r>
      <w:r w:rsidR="00402C21" w:rsidRPr="00345344">
        <w:rPr>
          <w:rFonts w:ascii="Arial" w:eastAsia="Arial" w:hAnsi="Arial"/>
          <w:b/>
          <w:color w:val="0070C0"/>
          <w:sz w:val="20"/>
        </w:rPr>
        <w:t xml:space="preserve"> Claim</w:t>
      </w:r>
      <w:r w:rsidRPr="00345344">
        <w:rPr>
          <w:rFonts w:ascii="Arial" w:eastAsia="Arial" w:hAnsi="Arial"/>
          <w:b/>
          <w:color w:val="0070C0"/>
          <w:sz w:val="20"/>
        </w:rPr>
        <w:t>s</w:t>
      </w:r>
    </w:p>
    <w:p w14:paraId="096C44C9" w14:textId="77777777" w:rsidR="003D07EC" w:rsidRPr="00345344" w:rsidRDefault="003D07EC" w:rsidP="00856117">
      <w:pPr>
        <w:ind w:right="144"/>
        <w:jc w:val="both"/>
        <w:textAlignment w:val="baseline"/>
        <w:rPr>
          <w:rFonts w:ascii="Arial" w:eastAsia="Arial" w:hAnsi="Arial"/>
          <w:b/>
          <w:color w:val="0070C0"/>
          <w:sz w:val="20"/>
        </w:rPr>
      </w:pPr>
    </w:p>
    <w:p w14:paraId="7FB057BA" w14:textId="4F4894EF" w:rsidR="00E25DB7" w:rsidRPr="00345344" w:rsidRDefault="00E25DB7" w:rsidP="00856117">
      <w:pPr>
        <w:ind w:right="144"/>
        <w:jc w:val="both"/>
        <w:textAlignment w:val="baseline"/>
        <w:rPr>
          <w:rFonts w:ascii="Arial" w:eastAsia="Arial" w:hAnsi="Arial"/>
          <w:color w:val="000000"/>
          <w:sz w:val="20"/>
        </w:rPr>
      </w:pPr>
      <w:bookmarkStart w:id="1" w:name="_Hlk2154492"/>
      <w:r w:rsidRPr="00345344">
        <w:rPr>
          <w:rFonts w:ascii="Arial" w:eastAsia="Arial" w:hAnsi="Arial"/>
          <w:color w:val="000000"/>
          <w:sz w:val="20"/>
        </w:rPr>
        <w:t xml:space="preserve">The Claims Administrator </w:t>
      </w:r>
      <w:r w:rsidR="009A4DCD" w:rsidRPr="00345344">
        <w:rPr>
          <w:rFonts w:ascii="Arial" w:eastAsia="Arial" w:hAnsi="Arial"/>
          <w:color w:val="000000"/>
          <w:sz w:val="20"/>
        </w:rPr>
        <w:t xml:space="preserve">will notify you </w:t>
      </w:r>
      <w:r w:rsidRPr="00345344">
        <w:rPr>
          <w:rFonts w:ascii="Arial" w:eastAsia="Arial" w:hAnsi="Arial"/>
          <w:color w:val="000000"/>
          <w:sz w:val="20"/>
        </w:rPr>
        <w:t>of its determination with respect to a</w:t>
      </w:r>
      <w:r w:rsidR="00C70724" w:rsidRPr="00345344">
        <w:rPr>
          <w:rFonts w:ascii="Arial" w:eastAsia="Arial" w:hAnsi="Arial"/>
          <w:color w:val="000000"/>
          <w:sz w:val="20"/>
        </w:rPr>
        <w:t xml:space="preserve"> Level 1</w:t>
      </w:r>
      <w:r w:rsidRPr="00345344">
        <w:rPr>
          <w:rFonts w:ascii="Arial" w:eastAsia="Arial" w:hAnsi="Arial"/>
          <w:color w:val="000000"/>
          <w:sz w:val="20"/>
        </w:rPr>
        <w:t xml:space="preserve"> appeal within 30 days of </w:t>
      </w:r>
      <w:r w:rsidR="003D07EC" w:rsidRPr="00345344">
        <w:rPr>
          <w:rFonts w:ascii="Arial" w:eastAsia="Arial" w:hAnsi="Arial"/>
          <w:color w:val="000000"/>
          <w:sz w:val="20"/>
        </w:rPr>
        <w:t>receipt of</w:t>
      </w:r>
      <w:r w:rsidRPr="00345344">
        <w:rPr>
          <w:rFonts w:ascii="Arial" w:eastAsia="Arial" w:hAnsi="Arial"/>
          <w:color w:val="000000"/>
          <w:sz w:val="20"/>
        </w:rPr>
        <w:t xml:space="preserve"> the appeal.  If the Claims Administrator determines more time is needed due to matters beyond its control</w:t>
      </w:r>
      <w:r w:rsidR="009A4DCD" w:rsidRPr="00345344">
        <w:rPr>
          <w:rFonts w:ascii="Arial" w:eastAsia="Arial" w:hAnsi="Arial"/>
          <w:color w:val="000000"/>
          <w:sz w:val="20"/>
        </w:rPr>
        <w:t>,</w:t>
      </w:r>
      <w:r w:rsidRPr="00345344">
        <w:rPr>
          <w:rFonts w:ascii="Arial" w:eastAsia="Arial" w:hAnsi="Arial"/>
          <w:color w:val="000000"/>
          <w:sz w:val="20"/>
        </w:rPr>
        <w:t xml:space="preserve"> the response may be extended for up to 15 days. </w:t>
      </w:r>
      <w:r w:rsidR="009A4DCD" w:rsidRPr="00345344">
        <w:rPr>
          <w:rFonts w:ascii="Arial" w:eastAsia="Arial" w:hAnsi="Arial"/>
          <w:color w:val="000000"/>
          <w:sz w:val="20"/>
        </w:rPr>
        <w:t xml:space="preserve"> The Claims Administrator will notify you before the end of the 30</w:t>
      </w:r>
      <w:r w:rsidR="009E0521" w:rsidRPr="00345344">
        <w:rPr>
          <w:rFonts w:ascii="Arial" w:eastAsia="Arial" w:hAnsi="Arial"/>
          <w:color w:val="000000"/>
          <w:sz w:val="20"/>
        </w:rPr>
        <w:t>-</w:t>
      </w:r>
      <w:r w:rsidR="009A4DCD" w:rsidRPr="00345344">
        <w:rPr>
          <w:rFonts w:ascii="Arial" w:eastAsia="Arial" w:hAnsi="Arial"/>
          <w:color w:val="000000"/>
          <w:sz w:val="20"/>
        </w:rPr>
        <w:t>day period if an extension is necessary.  If the extension is necessary because yo</w:t>
      </w:r>
      <w:r w:rsidR="009E0521" w:rsidRPr="00345344">
        <w:rPr>
          <w:rFonts w:ascii="Arial" w:eastAsia="Arial" w:hAnsi="Arial"/>
          <w:color w:val="000000"/>
          <w:sz w:val="20"/>
        </w:rPr>
        <w:t>u</w:t>
      </w:r>
      <w:r w:rsidR="009A4DCD" w:rsidRPr="00345344">
        <w:rPr>
          <w:rFonts w:ascii="Arial" w:eastAsia="Arial" w:hAnsi="Arial"/>
          <w:color w:val="000000"/>
          <w:sz w:val="20"/>
        </w:rPr>
        <w:t xml:space="preserve"> did not submit required information, </w:t>
      </w:r>
      <w:r w:rsidR="009E0521" w:rsidRPr="00345344">
        <w:rPr>
          <w:rFonts w:ascii="Arial" w:eastAsia="Arial" w:hAnsi="Arial"/>
          <w:color w:val="000000"/>
          <w:sz w:val="20"/>
        </w:rPr>
        <w:t xml:space="preserve">the Claims Administrator will provide you with an additional 45-days to provide the information.  In the case of insufficient information, the time period allowed for making the appeal decision is tolled from the date the notice is sent to you until the date you respond to the notice.  </w:t>
      </w:r>
      <w:r w:rsidRPr="00345344">
        <w:rPr>
          <w:rFonts w:ascii="Arial" w:eastAsia="Arial" w:hAnsi="Arial"/>
          <w:color w:val="000000"/>
          <w:sz w:val="20"/>
        </w:rPr>
        <w:t xml:space="preserve"> </w:t>
      </w:r>
      <w:r w:rsidR="009E0521" w:rsidRPr="00345344">
        <w:rPr>
          <w:rFonts w:ascii="Arial" w:eastAsia="Arial" w:hAnsi="Arial"/>
          <w:color w:val="000000"/>
          <w:sz w:val="20"/>
        </w:rPr>
        <w:t>The</w:t>
      </w:r>
      <w:r w:rsidRPr="00345344">
        <w:rPr>
          <w:rFonts w:ascii="Arial" w:eastAsia="Arial" w:hAnsi="Arial"/>
          <w:color w:val="000000"/>
          <w:sz w:val="20"/>
        </w:rPr>
        <w:t xml:space="preserve"> decision will be in </w:t>
      </w:r>
      <w:r w:rsidR="009B0817" w:rsidRPr="00345344">
        <w:rPr>
          <w:rFonts w:ascii="Arial" w:eastAsia="Arial" w:hAnsi="Arial"/>
          <w:color w:val="000000"/>
          <w:sz w:val="20"/>
        </w:rPr>
        <w:t>writing</w:t>
      </w:r>
      <w:r w:rsidRPr="00345344">
        <w:rPr>
          <w:rFonts w:ascii="Arial" w:eastAsia="Arial" w:hAnsi="Arial"/>
          <w:color w:val="000000"/>
          <w:sz w:val="20"/>
        </w:rPr>
        <w:t xml:space="preserve"> and will include a specific reason for the decision</w:t>
      </w:r>
      <w:r w:rsidR="009A4DCD" w:rsidRPr="00345344">
        <w:rPr>
          <w:rFonts w:ascii="Arial" w:eastAsia="Arial" w:hAnsi="Arial"/>
          <w:color w:val="000000"/>
          <w:sz w:val="20"/>
        </w:rPr>
        <w:t xml:space="preserve"> </w:t>
      </w:r>
      <w:r w:rsidRPr="00345344">
        <w:rPr>
          <w:rFonts w:ascii="Arial" w:eastAsia="Arial" w:hAnsi="Arial"/>
          <w:color w:val="000000"/>
          <w:sz w:val="20"/>
        </w:rPr>
        <w:t>and will reference the Plan provision which the determination is based</w:t>
      </w:r>
      <w:r w:rsidR="009A4DCD" w:rsidRPr="00345344">
        <w:rPr>
          <w:rFonts w:ascii="Arial" w:eastAsia="Arial" w:hAnsi="Arial"/>
          <w:color w:val="000000"/>
          <w:sz w:val="20"/>
        </w:rPr>
        <w:t>.  The letter will include a des</w:t>
      </w:r>
      <w:r w:rsidRPr="00345344">
        <w:rPr>
          <w:rFonts w:ascii="Arial" w:eastAsia="Arial" w:hAnsi="Arial"/>
          <w:color w:val="000000"/>
          <w:sz w:val="20"/>
        </w:rPr>
        <w:t xml:space="preserve">cription of any </w:t>
      </w:r>
      <w:r w:rsidR="009A4DCD" w:rsidRPr="00345344">
        <w:rPr>
          <w:rFonts w:ascii="Arial" w:eastAsia="Arial" w:hAnsi="Arial"/>
          <w:color w:val="000000"/>
          <w:sz w:val="20"/>
        </w:rPr>
        <w:t>additional</w:t>
      </w:r>
      <w:r w:rsidRPr="00345344">
        <w:rPr>
          <w:rFonts w:ascii="Arial" w:eastAsia="Arial" w:hAnsi="Arial"/>
          <w:color w:val="000000"/>
          <w:sz w:val="20"/>
        </w:rPr>
        <w:t xml:space="preserve"> material or information necessary to perfect the claim and </w:t>
      </w:r>
      <w:r w:rsidR="009A4DCD" w:rsidRPr="00345344">
        <w:rPr>
          <w:rFonts w:ascii="Arial" w:eastAsia="Arial" w:hAnsi="Arial"/>
          <w:color w:val="000000"/>
          <w:sz w:val="20"/>
        </w:rPr>
        <w:t xml:space="preserve">will instruct you </w:t>
      </w:r>
      <w:r w:rsidRPr="00345344">
        <w:rPr>
          <w:rFonts w:ascii="Arial" w:eastAsia="Arial" w:hAnsi="Arial"/>
          <w:color w:val="000000"/>
          <w:sz w:val="20"/>
        </w:rPr>
        <w:t xml:space="preserve">how to appeal the denial </w:t>
      </w:r>
      <w:r w:rsidR="00FC4F6A" w:rsidRPr="00345344">
        <w:rPr>
          <w:rFonts w:ascii="Arial" w:eastAsia="Arial" w:hAnsi="Arial"/>
          <w:color w:val="000000"/>
          <w:sz w:val="20"/>
        </w:rPr>
        <w:t>to</w:t>
      </w:r>
      <w:r w:rsidRPr="00345344">
        <w:rPr>
          <w:rFonts w:ascii="Arial" w:eastAsia="Arial" w:hAnsi="Arial"/>
          <w:color w:val="000000"/>
          <w:sz w:val="20"/>
        </w:rPr>
        <w:t xml:space="preserve"> the </w:t>
      </w:r>
      <w:r w:rsidR="0079151A" w:rsidRPr="00345344">
        <w:rPr>
          <w:rFonts w:ascii="Arial" w:eastAsia="Arial" w:hAnsi="Arial"/>
          <w:color w:val="000000"/>
          <w:sz w:val="20"/>
        </w:rPr>
        <w:t>Administrative Board</w:t>
      </w:r>
      <w:r w:rsidRPr="00345344">
        <w:rPr>
          <w:rFonts w:ascii="Arial" w:eastAsia="Arial" w:hAnsi="Arial"/>
          <w:color w:val="000000"/>
          <w:sz w:val="20"/>
        </w:rPr>
        <w:t xml:space="preserve">.   </w:t>
      </w:r>
    </w:p>
    <w:bookmarkEnd w:id="1"/>
    <w:p w14:paraId="67C168C5" w14:textId="77777777" w:rsidR="003D07EC" w:rsidRPr="00345344" w:rsidRDefault="003D07EC" w:rsidP="00856117">
      <w:pPr>
        <w:ind w:right="144"/>
        <w:jc w:val="both"/>
        <w:textAlignment w:val="baseline"/>
        <w:rPr>
          <w:rFonts w:ascii="Arial" w:eastAsia="Arial" w:hAnsi="Arial"/>
          <w:color w:val="000000"/>
          <w:sz w:val="20"/>
        </w:rPr>
      </w:pPr>
    </w:p>
    <w:p w14:paraId="4FF51FC3" w14:textId="4EB31E24" w:rsidR="0036405F" w:rsidRDefault="009A4DCD" w:rsidP="00856117">
      <w:pPr>
        <w:ind w:right="144"/>
        <w:jc w:val="both"/>
        <w:textAlignment w:val="baseline"/>
        <w:rPr>
          <w:rFonts w:ascii="Arial" w:eastAsia="Arial" w:hAnsi="Arial"/>
          <w:color w:val="000000"/>
          <w:sz w:val="20"/>
        </w:rPr>
      </w:pPr>
      <w:r w:rsidRPr="00345344">
        <w:rPr>
          <w:rFonts w:ascii="Arial" w:eastAsia="Arial" w:hAnsi="Arial"/>
          <w:color w:val="000000"/>
          <w:sz w:val="20"/>
        </w:rPr>
        <w:t xml:space="preserve">If the Claims Administrator denies your </w:t>
      </w:r>
      <w:r w:rsidR="00345344" w:rsidRPr="00345344">
        <w:rPr>
          <w:rFonts w:ascii="Arial" w:eastAsia="Arial" w:hAnsi="Arial"/>
          <w:color w:val="000000"/>
          <w:sz w:val="20"/>
        </w:rPr>
        <w:t xml:space="preserve">Level 1 </w:t>
      </w:r>
      <w:r w:rsidRPr="00345344">
        <w:rPr>
          <w:rFonts w:ascii="Arial" w:eastAsia="Arial" w:hAnsi="Arial"/>
          <w:color w:val="000000"/>
          <w:sz w:val="20"/>
        </w:rPr>
        <w:t>appeal</w:t>
      </w:r>
      <w:r w:rsidR="00402C21" w:rsidRPr="00345344">
        <w:rPr>
          <w:rFonts w:ascii="Arial" w:eastAsia="Arial" w:hAnsi="Arial"/>
          <w:color w:val="000000"/>
          <w:sz w:val="20"/>
        </w:rPr>
        <w:t>,</w:t>
      </w:r>
      <w:r w:rsidRPr="00345344">
        <w:rPr>
          <w:rFonts w:ascii="Arial" w:eastAsia="Arial" w:hAnsi="Arial"/>
          <w:color w:val="000000"/>
          <w:sz w:val="20"/>
        </w:rPr>
        <w:t xml:space="preserve"> you </w:t>
      </w:r>
      <w:r w:rsidR="00402C21" w:rsidRPr="00345344">
        <w:rPr>
          <w:rFonts w:ascii="Arial" w:eastAsia="Arial" w:hAnsi="Arial"/>
          <w:color w:val="000000"/>
          <w:sz w:val="20"/>
        </w:rPr>
        <w:t xml:space="preserve">may </w:t>
      </w:r>
      <w:r w:rsidR="00C70724" w:rsidRPr="00345344">
        <w:rPr>
          <w:rFonts w:ascii="Arial" w:eastAsia="Arial" w:hAnsi="Arial"/>
          <w:color w:val="000000"/>
          <w:sz w:val="20"/>
        </w:rPr>
        <w:t xml:space="preserve">file a </w:t>
      </w:r>
      <w:r w:rsidR="0007098E">
        <w:rPr>
          <w:rFonts w:ascii="Arial" w:eastAsia="Arial" w:hAnsi="Arial"/>
          <w:color w:val="000000"/>
          <w:sz w:val="20"/>
        </w:rPr>
        <w:t xml:space="preserve">written </w:t>
      </w:r>
      <w:r w:rsidR="00C70724" w:rsidRPr="00345344">
        <w:rPr>
          <w:rFonts w:ascii="Arial" w:eastAsia="Arial" w:hAnsi="Arial"/>
          <w:color w:val="000000"/>
          <w:sz w:val="20"/>
        </w:rPr>
        <w:t xml:space="preserve">Level 2 </w:t>
      </w:r>
      <w:r w:rsidRPr="00345344">
        <w:rPr>
          <w:rFonts w:ascii="Arial" w:eastAsia="Arial" w:hAnsi="Arial"/>
          <w:color w:val="000000"/>
          <w:sz w:val="20"/>
        </w:rPr>
        <w:t>appeal</w:t>
      </w:r>
      <w:r w:rsidR="00345344" w:rsidRPr="00345344">
        <w:rPr>
          <w:rFonts w:ascii="Arial" w:eastAsia="Arial" w:hAnsi="Arial"/>
          <w:color w:val="000000"/>
          <w:sz w:val="20"/>
        </w:rPr>
        <w:t xml:space="preserve"> </w:t>
      </w:r>
      <w:r w:rsidR="00C70724" w:rsidRPr="00345344">
        <w:rPr>
          <w:rFonts w:ascii="Arial" w:eastAsia="Arial" w:hAnsi="Arial"/>
          <w:color w:val="000000"/>
          <w:sz w:val="20"/>
        </w:rPr>
        <w:t xml:space="preserve">with the </w:t>
      </w:r>
      <w:r w:rsidR="0079151A" w:rsidRPr="00345344">
        <w:rPr>
          <w:rFonts w:ascii="Arial" w:eastAsia="Arial" w:hAnsi="Arial"/>
          <w:color w:val="000000"/>
          <w:sz w:val="20"/>
        </w:rPr>
        <w:t>Administrative Board</w:t>
      </w:r>
      <w:r w:rsidRPr="00345344">
        <w:rPr>
          <w:rFonts w:ascii="Arial" w:eastAsia="Arial" w:hAnsi="Arial"/>
          <w:color w:val="000000"/>
          <w:sz w:val="20"/>
        </w:rPr>
        <w:t xml:space="preserve"> within one</w:t>
      </w:r>
      <w:r w:rsidR="009E0521" w:rsidRPr="00345344">
        <w:rPr>
          <w:rFonts w:ascii="Arial" w:eastAsia="Arial" w:hAnsi="Arial"/>
          <w:color w:val="000000"/>
          <w:sz w:val="20"/>
        </w:rPr>
        <w:t>-</w:t>
      </w:r>
      <w:r w:rsidRPr="00345344">
        <w:rPr>
          <w:rFonts w:ascii="Arial" w:eastAsia="Arial" w:hAnsi="Arial"/>
          <w:color w:val="000000"/>
          <w:sz w:val="20"/>
        </w:rPr>
        <w:t xml:space="preserve">year of </w:t>
      </w:r>
      <w:r w:rsidR="005D7DBC" w:rsidRPr="00C70724">
        <w:rPr>
          <w:rFonts w:ascii="Arial" w:eastAsia="Arial" w:hAnsi="Arial"/>
          <w:color w:val="000000"/>
          <w:sz w:val="20"/>
        </w:rPr>
        <w:t xml:space="preserve">receiving </w:t>
      </w:r>
      <w:r w:rsidRPr="00345344">
        <w:rPr>
          <w:rFonts w:ascii="Arial" w:eastAsia="Arial" w:hAnsi="Arial"/>
          <w:color w:val="000000"/>
          <w:sz w:val="20"/>
        </w:rPr>
        <w:t xml:space="preserve">the adverse </w:t>
      </w:r>
      <w:r w:rsidR="0007098E">
        <w:rPr>
          <w:rFonts w:ascii="Arial" w:eastAsia="Arial" w:hAnsi="Arial"/>
          <w:color w:val="000000"/>
          <w:sz w:val="20"/>
        </w:rPr>
        <w:t>L</w:t>
      </w:r>
      <w:r w:rsidR="00345344" w:rsidRPr="00345344">
        <w:rPr>
          <w:rFonts w:ascii="Arial" w:eastAsia="Arial" w:hAnsi="Arial"/>
          <w:color w:val="000000"/>
          <w:sz w:val="20"/>
        </w:rPr>
        <w:t xml:space="preserve">evel 1 appeal </w:t>
      </w:r>
      <w:r w:rsidRPr="00345344">
        <w:rPr>
          <w:rFonts w:ascii="Arial" w:eastAsia="Arial" w:hAnsi="Arial"/>
          <w:color w:val="000000"/>
          <w:sz w:val="20"/>
        </w:rPr>
        <w:t xml:space="preserve">decision.  </w:t>
      </w:r>
      <w:r w:rsidR="0036405F" w:rsidRPr="00345344">
        <w:rPr>
          <w:rFonts w:ascii="Arial" w:eastAsia="Arial" w:hAnsi="Arial"/>
          <w:color w:val="000000"/>
          <w:sz w:val="20"/>
        </w:rPr>
        <w:t xml:space="preserve">The </w:t>
      </w:r>
      <w:r w:rsidR="0079151A" w:rsidRPr="00345344">
        <w:rPr>
          <w:rFonts w:ascii="Arial" w:eastAsia="Arial" w:hAnsi="Arial"/>
          <w:color w:val="000000"/>
          <w:sz w:val="20"/>
        </w:rPr>
        <w:t>Administrative Board</w:t>
      </w:r>
      <w:r w:rsidR="0036405F" w:rsidRPr="00345344">
        <w:rPr>
          <w:rFonts w:ascii="Arial" w:eastAsia="Arial" w:hAnsi="Arial"/>
          <w:color w:val="000000"/>
          <w:sz w:val="20"/>
        </w:rPr>
        <w:t xml:space="preserve"> will notify </w:t>
      </w:r>
      <w:r w:rsidR="00402C21" w:rsidRPr="00345344">
        <w:rPr>
          <w:rFonts w:ascii="Arial" w:eastAsia="Arial" w:hAnsi="Arial"/>
          <w:color w:val="000000"/>
          <w:sz w:val="20"/>
        </w:rPr>
        <w:t>you</w:t>
      </w:r>
      <w:r w:rsidR="0036405F" w:rsidRPr="00345344">
        <w:rPr>
          <w:rFonts w:ascii="Arial" w:eastAsia="Arial" w:hAnsi="Arial"/>
          <w:color w:val="000000"/>
          <w:sz w:val="20"/>
        </w:rPr>
        <w:t xml:space="preserve"> of its determination </w:t>
      </w:r>
      <w:r w:rsidR="00402C21" w:rsidRPr="00345344">
        <w:rPr>
          <w:rFonts w:ascii="Arial" w:eastAsia="Arial" w:hAnsi="Arial"/>
          <w:color w:val="000000"/>
          <w:sz w:val="20"/>
        </w:rPr>
        <w:t>on</w:t>
      </w:r>
      <w:r w:rsidR="0036405F" w:rsidRPr="00345344">
        <w:rPr>
          <w:rFonts w:ascii="Arial" w:eastAsia="Arial" w:hAnsi="Arial"/>
          <w:color w:val="000000"/>
          <w:sz w:val="20"/>
        </w:rPr>
        <w:t xml:space="preserve"> </w:t>
      </w:r>
      <w:r w:rsidR="00345344" w:rsidRPr="00345344">
        <w:rPr>
          <w:rFonts w:ascii="Arial" w:eastAsia="Arial" w:hAnsi="Arial"/>
          <w:color w:val="000000"/>
          <w:sz w:val="20"/>
        </w:rPr>
        <w:t xml:space="preserve">the Level 2 </w:t>
      </w:r>
      <w:r w:rsidR="0036405F" w:rsidRPr="00345344">
        <w:rPr>
          <w:rFonts w:ascii="Arial" w:eastAsia="Arial" w:hAnsi="Arial"/>
          <w:color w:val="000000"/>
          <w:sz w:val="20"/>
        </w:rPr>
        <w:t xml:space="preserve">appeal within 60 days of receipt of the appeal.  If the </w:t>
      </w:r>
      <w:r w:rsidR="005D7DBC">
        <w:rPr>
          <w:rFonts w:ascii="Arial" w:eastAsia="Arial" w:hAnsi="Arial"/>
          <w:color w:val="000000"/>
          <w:sz w:val="20"/>
        </w:rPr>
        <w:t xml:space="preserve">Level 2 </w:t>
      </w:r>
      <w:r w:rsidR="0036405F" w:rsidRPr="00345344">
        <w:rPr>
          <w:rFonts w:ascii="Arial" w:eastAsia="Arial" w:hAnsi="Arial"/>
          <w:color w:val="000000"/>
          <w:sz w:val="20"/>
        </w:rPr>
        <w:t xml:space="preserve">appeal is denied, the notice will be in writing and will include specific reference to the Plan document to support the decision.  If the </w:t>
      </w:r>
      <w:r w:rsidR="0079151A" w:rsidRPr="00345344">
        <w:rPr>
          <w:rFonts w:ascii="Arial" w:eastAsia="Arial" w:hAnsi="Arial"/>
          <w:color w:val="000000"/>
          <w:sz w:val="20"/>
        </w:rPr>
        <w:t>Administrative Board</w:t>
      </w:r>
      <w:r w:rsidR="0036405F" w:rsidRPr="00345344">
        <w:rPr>
          <w:rFonts w:ascii="Arial" w:eastAsia="Arial" w:hAnsi="Arial"/>
          <w:color w:val="000000"/>
          <w:sz w:val="20"/>
        </w:rPr>
        <w:t xml:space="preserve"> determines more time is necessary to make a determination, they may extend this 60-day period one time, for up to 15 days.  If the extension is necessary because </w:t>
      </w:r>
      <w:r w:rsidR="00B35184">
        <w:rPr>
          <w:rFonts w:ascii="Arial" w:eastAsia="Arial" w:hAnsi="Arial"/>
          <w:color w:val="000000"/>
          <w:sz w:val="20"/>
        </w:rPr>
        <w:t>you</w:t>
      </w:r>
      <w:r w:rsidR="0036405F" w:rsidRPr="00345344">
        <w:rPr>
          <w:rFonts w:ascii="Arial" w:eastAsia="Arial" w:hAnsi="Arial"/>
          <w:color w:val="000000"/>
          <w:sz w:val="20"/>
        </w:rPr>
        <w:t xml:space="preserve"> did not submit required information, the </w:t>
      </w:r>
      <w:r w:rsidR="0079151A" w:rsidRPr="00345344">
        <w:rPr>
          <w:rFonts w:ascii="Arial" w:eastAsia="Arial" w:hAnsi="Arial"/>
          <w:color w:val="000000"/>
          <w:sz w:val="20"/>
        </w:rPr>
        <w:t>Administrative Board</w:t>
      </w:r>
      <w:r w:rsidR="0036405F" w:rsidRPr="00345344">
        <w:rPr>
          <w:rFonts w:ascii="Arial" w:eastAsia="Arial" w:hAnsi="Arial"/>
          <w:color w:val="000000"/>
          <w:sz w:val="20"/>
        </w:rPr>
        <w:t xml:space="preserve"> will specify the additional required </w:t>
      </w:r>
      <w:r w:rsidR="003F7872" w:rsidRPr="00345344">
        <w:rPr>
          <w:rFonts w:ascii="Arial" w:eastAsia="Arial" w:hAnsi="Arial"/>
          <w:color w:val="000000"/>
          <w:sz w:val="20"/>
        </w:rPr>
        <w:t xml:space="preserve">information necessary to make a decision and grant </w:t>
      </w:r>
      <w:r w:rsidR="00B35184">
        <w:rPr>
          <w:rFonts w:ascii="Arial" w:eastAsia="Arial" w:hAnsi="Arial"/>
          <w:color w:val="000000"/>
          <w:sz w:val="20"/>
        </w:rPr>
        <w:t>you</w:t>
      </w:r>
      <w:r w:rsidR="003F7872" w:rsidRPr="00345344">
        <w:rPr>
          <w:rFonts w:ascii="Arial" w:eastAsia="Arial" w:hAnsi="Arial"/>
          <w:color w:val="000000"/>
          <w:sz w:val="20"/>
        </w:rPr>
        <w:t xml:space="preserve"> an additional 45 days to provide the information.  The time period for making a </w:t>
      </w:r>
      <w:r w:rsidR="00345344" w:rsidRPr="00345344">
        <w:rPr>
          <w:rFonts w:ascii="Arial" w:eastAsia="Arial" w:hAnsi="Arial"/>
          <w:color w:val="000000"/>
          <w:sz w:val="20"/>
        </w:rPr>
        <w:t xml:space="preserve">Level 2 appeal </w:t>
      </w:r>
      <w:r w:rsidR="003F7872" w:rsidRPr="00345344">
        <w:rPr>
          <w:rFonts w:ascii="Arial" w:eastAsia="Arial" w:hAnsi="Arial"/>
          <w:color w:val="000000"/>
          <w:sz w:val="20"/>
        </w:rPr>
        <w:t xml:space="preserve">determination is tolled until the date </w:t>
      </w:r>
      <w:r w:rsidR="00B35184">
        <w:rPr>
          <w:rFonts w:ascii="Arial" w:eastAsia="Arial" w:hAnsi="Arial"/>
          <w:color w:val="000000"/>
          <w:sz w:val="20"/>
        </w:rPr>
        <w:t>you</w:t>
      </w:r>
      <w:r w:rsidR="003F7872" w:rsidRPr="00345344">
        <w:rPr>
          <w:rFonts w:ascii="Arial" w:eastAsia="Arial" w:hAnsi="Arial"/>
          <w:color w:val="000000"/>
          <w:sz w:val="20"/>
        </w:rPr>
        <w:t xml:space="preserve"> respond to the request for information</w:t>
      </w:r>
      <w:r w:rsidR="00E72B15" w:rsidRPr="00345344">
        <w:rPr>
          <w:rFonts w:ascii="Arial" w:eastAsia="Arial" w:hAnsi="Arial"/>
          <w:color w:val="000000"/>
          <w:sz w:val="20"/>
        </w:rPr>
        <w:t>.</w:t>
      </w:r>
    </w:p>
    <w:p w14:paraId="43C7F804" w14:textId="77777777" w:rsidR="003D07EC" w:rsidRDefault="003D07EC" w:rsidP="00856117">
      <w:pPr>
        <w:ind w:right="144"/>
        <w:jc w:val="both"/>
        <w:textAlignment w:val="baseline"/>
        <w:rPr>
          <w:rFonts w:ascii="Arial" w:eastAsia="Arial" w:hAnsi="Arial"/>
          <w:color w:val="000000"/>
          <w:sz w:val="20"/>
        </w:rPr>
      </w:pPr>
    </w:p>
    <w:p w14:paraId="0660B7D3" w14:textId="5963204A" w:rsidR="00C36F5B" w:rsidRPr="00C00897" w:rsidRDefault="00C36F5B" w:rsidP="00856117">
      <w:pPr>
        <w:ind w:right="144"/>
        <w:textAlignment w:val="baseline"/>
        <w:rPr>
          <w:rFonts w:ascii="Arial" w:eastAsia="Arial" w:hAnsi="Arial"/>
          <w:b/>
          <w:color w:val="2F5496" w:themeColor="accent5" w:themeShade="BF"/>
          <w:sz w:val="20"/>
        </w:rPr>
      </w:pPr>
      <w:r w:rsidRPr="009E784D">
        <w:rPr>
          <w:rFonts w:ascii="Arial" w:eastAsia="Arial" w:hAnsi="Arial"/>
          <w:b/>
          <w:color w:val="2F5496" w:themeColor="accent5" w:themeShade="BF"/>
          <w:sz w:val="20"/>
        </w:rPr>
        <w:t>Initial Claims</w:t>
      </w:r>
      <w:r w:rsidR="00C00897">
        <w:rPr>
          <w:rFonts w:ascii="Arial" w:eastAsia="Arial" w:hAnsi="Arial"/>
          <w:b/>
          <w:color w:val="2F5496" w:themeColor="accent5" w:themeShade="BF"/>
          <w:sz w:val="20"/>
        </w:rPr>
        <w:t xml:space="preserve"> </w:t>
      </w:r>
      <w:r w:rsidR="00F16C9E" w:rsidRPr="00BE7592">
        <w:rPr>
          <w:rFonts w:ascii="Arial" w:eastAsia="Arial" w:hAnsi="Arial"/>
          <w:b/>
          <w:color w:val="2F5496" w:themeColor="accent5" w:themeShade="BF"/>
          <w:sz w:val="20"/>
        </w:rPr>
        <w:t>Other Than</w:t>
      </w:r>
      <w:r w:rsidR="00C00897">
        <w:rPr>
          <w:rFonts w:ascii="Arial" w:eastAsia="Arial" w:hAnsi="Arial"/>
          <w:b/>
          <w:color w:val="2F5496" w:themeColor="accent5" w:themeShade="BF"/>
          <w:sz w:val="20"/>
        </w:rPr>
        <w:t xml:space="preserve"> </w:t>
      </w:r>
      <w:r w:rsidR="00F16C9E">
        <w:rPr>
          <w:rFonts w:ascii="Arial" w:eastAsia="Arial" w:hAnsi="Arial"/>
          <w:b/>
          <w:color w:val="2F5496" w:themeColor="accent5" w:themeShade="BF"/>
          <w:sz w:val="20"/>
        </w:rPr>
        <w:t xml:space="preserve">Claims for Medical Expense </w:t>
      </w:r>
      <w:r w:rsidR="00C00897">
        <w:rPr>
          <w:rFonts w:ascii="Arial" w:eastAsia="Arial" w:hAnsi="Arial"/>
          <w:b/>
          <w:color w:val="2F5496" w:themeColor="accent5" w:themeShade="BF"/>
          <w:sz w:val="20"/>
        </w:rPr>
        <w:t>Reimbursement</w:t>
      </w:r>
    </w:p>
    <w:p w14:paraId="4E942006" w14:textId="77777777" w:rsidR="003D07EC" w:rsidRPr="009E784D" w:rsidRDefault="003D07EC" w:rsidP="00856117">
      <w:pPr>
        <w:ind w:right="144"/>
        <w:textAlignment w:val="baseline"/>
        <w:rPr>
          <w:rFonts w:ascii="Arial" w:eastAsia="Arial" w:hAnsi="Arial"/>
          <w:color w:val="2F5496" w:themeColor="accent5" w:themeShade="BF"/>
          <w:sz w:val="20"/>
        </w:rPr>
      </w:pPr>
    </w:p>
    <w:p w14:paraId="596B30A7" w14:textId="5775C0D7" w:rsidR="00317B38" w:rsidRDefault="0036405F" w:rsidP="00856117">
      <w:pPr>
        <w:ind w:right="144"/>
        <w:jc w:val="both"/>
        <w:textAlignment w:val="baseline"/>
        <w:rPr>
          <w:rFonts w:ascii="Arial" w:eastAsia="Arial" w:hAnsi="Arial"/>
          <w:color w:val="000000"/>
          <w:sz w:val="20"/>
        </w:rPr>
      </w:pPr>
      <w:r>
        <w:rPr>
          <w:rFonts w:ascii="Arial" w:eastAsia="Arial" w:hAnsi="Arial"/>
          <w:color w:val="000000"/>
          <w:sz w:val="20"/>
        </w:rPr>
        <w:t xml:space="preserve">If </w:t>
      </w:r>
      <w:r w:rsidR="009E4197">
        <w:rPr>
          <w:rFonts w:ascii="Arial" w:eastAsia="Arial" w:hAnsi="Arial"/>
          <w:color w:val="000000"/>
          <w:sz w:val="20"/>
        </w:rPr>
        <w:t>you have</w:t>
      </w:r>
      <w:r w:rsidR="00C36F5B">
        <w:rPr>
          <w:rFonts w:ascii="Arial" w:eastAsia="Arial" w:hAnsi="Arial"/>
          <w:color w:val="000000"/>
          <w:sz w:val="20"/>
        </w:rPr>
        <w:t xml:space="preserve"> a claim under the Plan that is </w:t>
      </w:r>
      <w:r w:rsidR="00C36F5B" w:rsidRPr="00166DAF">
        <w:rPr>
          <w:rFonts w:ascii="Arial" w:eastAsia="Arial" w:hAnsi="Arial"/>
          <w:i/>
          <w:color w:val="000000"/>
          <w:sz w:val="20"/>
        </w:rPr>
        <w:t>not</w:t>
      </w:r>
      <w:r w:rsidR="00C36F5B">
        <w:rPr>
          <w:rFonts w:ascii="Arial" w:eastAsia="Arial" w:hAnsi="Arial"/>
          <w:color w:val="000000"/>
          <w:sz w:val="20"/>
        </w:rPr>
        <w:t xml:space="preserve"> a claim for reimbursement of Eligible Medical Expe</w:t>
      </w:r>
      <w:r w:rsidR="006566FD">
        <w:rPr>
          <w:rFonts w:ascii="Arial" w:eastAsia="Arial" w:hAnsi="Arial"/>
          <w:color w:val="000000"/>
          <w:sz w:val="20"/>
        </w:rPr>
        <w:t xml:space="preserve">nses, including a claim that involves the application, interpretation or administration of the Plan, the claim must be filed with the </w:t>
      </w:r>
      <w:r w:rsidR="0079151A">
        <w:rPr>
          <w:rFonts w:ascii="Arial" w:eastAsia="Arial" w:hAnsi="Arial"/>
          <w:color w:val="000000"/>
          <w:sz w:val="20"/>
        </w:rPr>
        <w:t>Administrative Board</w:t>
      </w:r>
      <w:r w:rsidR="009E784D">
        <w:rPr>
          <w:rFonts w:ascii="Arial" w:eastAsia="Arial" w:hAnsi="Arial"/>
          <w:color w:val="000000"/>
          <w:sz w:val="20"/>
        </w:rPr>
        <w:t xml:space="preserve"> within 60 days of the d</w:t>
      </w:r>
      <w:r w:rsidR="006566FD">
        <w:rPr>
          <w:rFonts w:ascii="Arial" w:eastAsia="Arial" w:hAnsi="Arial"/>
          <w:color w:val="000000"/>
          <w:sz w:val="20"/>
        </w:rPr>
        <w:t>ate the claim arose.</w:t>
      </w:r>
    </w:p>
    <w:p w14:paraId="3041AB96" w14:textId="77777777" w:rsidR="004B5CE5" w:rsidRDefault="004B5CE5" w:rsidP="00856117">
      <w:pPr>
        <w:ind w:right="144"/>
        <w:jc w:val="both"/>
        <w:textAlignment w:val="baseline"/>
        <w:rPr>
          <w:rFonts w:ascii="Arial" w:eastAsia="Arial" w:hAnsi="Arial"/>
          <w:color w:val="000000"/>
          <w:sz w:val="20"/>
        </w:rPr>
      </w:pPr>
    </w:p>
    <w:p w14:paraId="00F49C8E" w14:textId="4522D86B" w:rsidR="00024982" w:rsidRPr="00C00897" w:rsidRDefault="006566FD" w:rsidP="00856117">
      <w:pPr>
        <w:ind w:right="144"/>
        <w:jc w:val="both"/>
        <w:textAlignment w:val="baseline"/>
        <w:rPr>
          <w:rFonts w:ascii="Arial" w:eastAsia="Arial" w:hAnsi="Arial"/>
          <w:b/>
          <w:color w:val="005CA9"/>
          <w:sz w:val="20"/>
        </w:rPr>
      </w:pPr>
      <w:r>
        <w:rPr>
          <w:rFonts w:ascii="Arial" w:eastAsia="Arial" w:hAnsi="Arial"/>
          <w:b/>
          <w:color w:val="005CA9"/>
          <w:sz w:val="20"/>
        </w:rPr>
        <w:t xml:space="preserve">Disposition of </w:t>
      </w:r>
      <w:r w:rsidR="00826369">
        <w:rPr>
          <w:rFonts w:ascii="Arial" w:eastAsia="Arial" w:hAnsi="Arial"/>
          <w:b/>
          <w:color w:val="005CA9"/>
          <w:sz w:val="20"/>
        </w:rPr>
        <w:t xml:space="preserve">Initial Claims </w:t>
      </w:r>
      <w:r w:rsidR="00F16C9E">
        <w:rPr>
          <w:rFonts w:ascii="Arial" w:eastAsia="Arial" w:hAnsi="Arial"/>
          <w:b/>
          <w:color w:val="005CA9"/>
          <w:sz w:val="20"/>
        </w:rPr>
        <w:t xml:space="preserve">Other Than Claims for Medical Expense Reimbursement </w:t>
      </w:r>
      <w:r w:rsidR="00C00897">
        <w:rPr>
          <w:rFonts w:ascii="Arial" w:eastAsia="Arial" w:hAnsi="Arial"/>
          <w:b/>
          <w:color w:val="005CA9"/>
          <w:sz w:val="20"/>
        </w:rPr>
        <w:t>Before the Administrative Board</w:t>
      </w:r>
    </w:p>
    <w:p w14:paraId="098F668A" w14:textId="6547234E" w:rsidR="003D07EC" w:rsidRDefault="003D07EC" w:rsidP="00856117">
      <w:pPr>
        <w:ind w:right="144"/>
        <w:jc w:val="both"/>
        <w:textAlignment w:val="baseline"/>
        <w:rPr>
          <w:rFonts w:ascii="Arial" w:eastAsia="Arial" w:hAnsi="Arial"/>
          <w:color w:val="000000"/>
          <w:sz w:val="20"/>
        </w:rPr>
      </w:pPr>
    </w:p>
    <w:p w14:paraId="4313465D" w14:textId="1D6B5ABE" w:rsidR="00F16C9E" w:rsidRPr="00345344" w:rsidRDefault="00F16C9E" w:rsidP="00F16C9E">
      <w:pPr>
        <w:ind w:right="144"/>
        <w:jc w:val="both"/>
        <w:textAlignment w:val="baseline"/>
        <w:rPr>
          <w:rFonts w:ascii="Arial" w:eastAsia="Arial" w:hAnsi="Arial"/>
          <w:color w:val="000000"/>
          <w:sz w:val="20"/>
        </w:rPr>
      </w:pPr>
      <w:r w:rsidRPr="00345344">
        <w:rPr>
          <w:rFonts w:ascii="Arial" w:eastAsia="Arial" w:hAnsi="Arial"/>
          <w:color w:val="000000"/>
          <w:sz w:val="20"/>
        </w:rPr>
        <w:t xml:space="preserve">The </w:t>
      </w:r>
      <w:r>
        <w:rPr>
          <w:rFonts w:ascii="Arial" w:eastAsia="Arial" w:hAnsi="Arial"/>
          <w:color w:val="000000"/>
          <w:sz w:val="20"/>
        </w:rPr>
        <w:t>Administrative Board</w:t>
      </w:r>
      <w:r w:rsidRPr="00345344">
        <w:rPr>
          <w:rFonts w:ascii="Arial" w:eastAsia="Arial" w:hAnsi="Arial"/>
          <w:color w:val="000000"/>
          <w:sz w:val="20"/>
        </w:rPr>
        <w:t xml:space="preserve"> will notify you of its determination </w:t>
      </w:r>
      <w:r w:rsidR="00D8255F">
        <w:rPr>
          <w:rFonts w:ascii="Arial" w:eastAsia="Arial" w:hAnsi="Arial"/>
          <w:color w:val="000000"/>
          <w:sz w:val="20"/>
        </w:rPr>
        <w:t>of your</w:t>
      </w:r>
      <w:r w:rsidRPr="00345344">
        <w:rPr>
          <w:rFonts w:ascii="Arial" w:eastAsia="Arial" w:hAnsi="Arial"/>
          <w:color w:val="000000"/>
          <w:sz w:val="20"/>
        </w:rPr>
        <w:t xml:space="preserve"> </w:t>
      </w:r>
      <w:r w:rsidR="009E4197">
        <w:rPr>
          <w:rFonts w:ascii="Arial" w:eastAsia="Arial" w:hAnsi="Arial"/>
          <w:color w:val="000000"/>
          <w:sz w:val="20"/>
        </w:rPr>
        <w:t xml:space="preserve">initial </w:t>
      </w:r>
      <w:r>
        <w:rPr>
          <w:rFonts w:ascii="Arial" w:eastAsia="Arial" w:hAnsi="Arial"/>
          <w:color w:val="000000"/>
          <w:sz w:val="20"/>
        </w:rPr>
        <w:t>claim not related to medical expense reimbursement within 90</w:t>
      </w:r>
      <w:r w:rsidRPr="00345344">
        <w:rPr>
          <w:rFonts w:ascii="Arial" w:eastAsia="Arial" w:hAnsi="Arial"/>
          <w:color w:val="000000"/>
          <w:sz w:val="20"/>
        </w:rPr>
        <w:t xml:space="preserve"> days of receipt of the </w:t>
      </w:r>
      <w:r>
        <w:rPr>
          <w:rFonts w:ascii="Arial" w:eastAsia="Arial" w:hAnsi="Arial"/>
          <w:color w:val="000000"/>
          <w:sz w:val="20"/>
        </w:rPr>
        <w:t>claim</w:t>
      </w:r>
      <w:r w:rsidRPr="00345344">
        <w:rPr>
          <w:rFonts w:ascii="Arial" w:eastAsia="Arial" w:hAnsi="Arial"/>
          <w:color w:val="000000"/>
          <w:sz w:val="20"/>
        </w:rPr>
        <w:t xml:space="preserve">.  If the </w:t>
      </w:r>
      <w:r>
        <w:rPr>
          <w:rFonts w:ascii="Arial" w:eastAsia="Arial" w:hAnsi="Arial"/>
          <w:color w:val="000000"/>
          <w:sz w:val="20"/>
        </w:rPr>
        <w:t>Administrative Board</w:t>
      </w:r>
      <w:r w:rsidRPr="00345344">
        <w:rPr>
          <w:rFonts w:ascii="Arial" w:eastAsia="Arial" w:hAnsi="Arial"/>
          <w:color w:val="000000"/>
          <w:sz w:val="20"/>
        </w:rPr>
        <w:t xml:space="preserve"> determines more time is needed due to matters beyond its control, the response may be extended for up to </w:t>
      </w:r>
      <w:r>
        <w:rPr>
          <w:rFonts w:ascii="Arial" w:eastAsia="Arial" w:hAnsi="Arial"/>
          <w:color w:val="000000"/>
          <w:sz w:val="20"/>
        </w:rPr>
        <w:t xml:space="preserve">an additional 90 </w:t>
      </w:r>
      <w:r w:rsidRPr="00345344">
        <w:rPr>
          <w:rFonts w:ascii="Arial" w:eastAsia="Arial" w:hAnsi="Arial"/>
          <w:color w:val="000000"/>
          <w:sz w:val="20"/>
        </w:rPr>
        <w:t xml:space="preserve">days.  The </w:t>
      </w:r>
      <w:r w:rsidR="00F144F3">
        <w:rPr>
          <w:rFonts w:ascii="Arial" w:eastAsia="Arial" w:hAnsi="Arial"/>
          <w:color w:val="000000"/>
          <w:sz w:val="20"/>
        </w:rPr>
        <w:t>Administrative Board</w:t>
      </w:r>
      <w:r w:rsidRPr="00345344">
        <w:rPr>
          <w:rFonts w:ascii="Arial" w:eastAsia="Arial" w:hAnsi="Arial"/>
          <w:color w:val="000000"/>
          <w:sz w:val="20"/>
        </w:rPr>
        <w:t xml:space="preserve"> will notify you before the end of the </w:t>
      </w:r>
      <w:r>
        <w:rPr>
          <w:rFonts w:ascii="Arial" w:eastAsia="Arial" w:hAnsi="Arial"/>
          <w:color w:val="000000"/>
          <w:sz w:val="20"/>
        </w:rPr>
        <w:t>initial 90</w:t>
      </w:r>
      <w:r w:rsidRPr="00345344">
        <w:rPr>
          <w:rFonts w:ascii="Arial" w:eastAsia="Arial" w:hAnsi="Arial"/>
          <w:color w:val="000000"/>
          <w:sz w:val="20"/>
        </w:rPr>
        <w:t xml:space="preserve">-day period if an extension is necessary.  If the extension is necessary because you did not submit required information, the </w:t>
      </w:r>
      <w:r w:rsidR="00F144F3">
        <w:rPr>
          <w:rFonts w:ascii="Arial" w:eastAsia="Arial" w:hAnsi="Arial"/>
          <w:color w:val="000000"/>
          <w:sz w:val="20"/>
        </w:rPr>
        <w:t>Administrative Board</w:t>
      </w:r>
      <w:r w:rsidRPr="00345344">
        <w:rPr>
          <w:rFonts w:ascii="Arial" w:eastAsia="Arial" w:hAnsi="Arial"/>
          <w:color w:val="000000"/>
          <w:sz w:val="20"/>
        </w:rPr>
        <w:t xml:space="preserve"> will provide you with an additional 45-days to provide the information.  In the case of insufficient information, the time period allowed for making the appeal decision is tolled from the date the notice is sent to you until the date you respond to the notice.   The decision will be in writing</w:t>
      </w:r>
      <w:r w:rsidR="00B35184">
        <w:rPr>
          <w:rFonts w:ascii="Arial" w:eastAsia="Arial" w:hAnsi="Arial"/>
          <w:color w:val="000000"/>
          <w:sz w:val="20"/>
        </w:rPr>
        <w:t>,</w:t>
      </w:r>
      <w:r w:rsidRPr="00345344">
        <w:rPr>
          <w:rFonts w:ascii="Arial" w:eastAsia="Arial" w:hAnsi="Arial"/>
          <w:color w:val="000000"/>
          <w:sz w:val="20"/>
        </w:rPr>
        <w:t xml:space="preserve"> will include a specific reason for the decision and will reference the Plan provision which the determination is based.  The letter will include a description of any additional material or information necessary to perfect the claim and will instruct you how to appeal the denial to the Administrative Board.   </w:t>
      </w:r>
    </w:p>
    <w:p w14:paraId="75224871" w14:textId="3F42007A" w:rsidR="00F16C9E" w:rsidRDefault="00F16C9E" w:rsidP="00856117">
      <w:pPr>
        <w:ind w:right="144"/>
        <w:jc w:val="both"/>
        <w:textAlignment w:val="baseline"/>
        <w:rPr>
          <w:rFonts w:ascii="Arial" w:eastAsia="Arial" w:hAnsi="Arial"/>
          <w:color w:val="000000"/>
          <w:sz w:val="20"/>
        </w:rPr>
      </w:pPr>
    </w:p>
    <w:p w14:paraId="4B247925" w14:textId="6CD89222" w:rsidR="0049373F" w:rsidRDefault="00D8255F" w:rsidP="00856117">
      <w:pPr>
        <w:jc w:val="both"/>
        <w:textAlignment w:val="baseline"/>
        <w:rPr>
          <w:rFonts w:ascii="Arial" w:eastAsia="Arial" w:hAnsi="Arial"/>
          <w:color w:val="000000"/>
          <w:sz w:val="20"/>
        </w:rPr>
      </w:pPr>
      <w:r>
        <w:rPr>
          <w:rFonts w:ascii="Arial" w:eastAsia="Arial" w:hAnsi="Arial"/>
          <w:color w:val="000000"/>
          <w:sz w:val="20"/>
        </w:rPr>
        <w:t>If your claim that is not related to medical expense reimbursement is denied, you may appeal in writing to the Administrative Board in writing within one</w:t>
      </w:r>
      <w:r w:rsidR="009E4197">
        <w:rPr>
          <w:rFonts w:ascii="Arial" w:eastAsia="Arial" w:hAnsi="Arial"/>
          <w:color w:val="000000"/>
          <w:sz w:val="20"/>
        </w:rPr>
        <w:t>-</w:t>
      </w:r>
      <w:r>
        <w:rPr>
          <w:rFonts w:ascii="Arial" w:eastAsia="Arial" w:hAnsi="Arial"/>
          <w:color w:val="000000"/>
          <w:sz w:val="20"/>
        </w:rPr>
        <w:t xml:space="preserve">year of the date of the denial. </w:t>
      </w:r>
      <w:r w:rsidR="006566FD">
        <w:rPr>
          <w:rFonts w:ascii="Arial" w:eastAsia="Arial" w:hAnsi="Arial"/>
          <w:color w:val="000000"/>
          <w:sz w:val="20"/>
        </w:rPr>
        <w:t xml:space="preserve">The </w:t>
      </w:r>
      <w:r w:rsidR="00E72B15">
        <w:rPr>
          <w:rFonts w:ascii="Arial" w:eastAsia="Arial" w:hAnsi="Arial"/>
          <w:color w:val="000000"/>
          <w:sz w:val="20"/>
        </w:rPr>
        <w:t xml:space="preserve">Administrative </w:t>
      </w:r>
      <w:r w:rsidR="006566FD">
        <w:rPr>
          <w:rFonts w:ascii="Arial" w:eastAsia="Arial" w:hAnsi="Arial"/>
          <w:color w:val="000000"/>
          <w:sz w:val="20"/>
        </w:rPr>
        <w:t xml:space="preserve">Board </w:t>
      </w:r>
      <w:r w:rsidR="008B725D">
        <w:rPr>
          <w:rFonts w:ascii="Arial" w:eastAsia="Arial" w:hAnsi="Arial"/>
          <w:color w:val="000000"/>
          <w:sz w:val="20"/>
        </w:rPr>
        <w:t xml:space="preserve">will </w:t>
      </w:r>
      <w:r w:rsidR="006566FD">
        <w:rPr>
          <w:rFonts w:ascii="Arial" w:eastAsia="Arial" w:hAnsi="Arial"/>
          <w:color w:val="000000"/>
          <w:sz w:val="20"/>
        </w:rPr>
        <w:t xml:space="preserve">notify </w:t>
      </w:r>
      <w:r>
        <w:rPr>
          <w:rFonts w:ascii="Arial" w:eastAsia="Arial" w:hAnsi="Arial"/>
          <w:color w:val="000000"/>
          <w:sz w:val="20"/>
        </w:rPr>
        <w:t xml:space="preserve">you </w:t>
      </w:r>
      <w:r w:rsidR="006566FD">
        <w:rPr>
          <w:rFonts w:ascii="Arial" w:eastAsia="Arial" w:hAnsi="Arial"/>
          <w:color w:val="000000"/>
          <w:sz w:val="20"/>
        </w:rPr>
        <w:t xml:space="preserve">of its determination </w:t>
      </w:r>
      <w:r w:rsidR="00402C21">
        <w:rPr>
          <w:rFonts w:ascii="Arial" w:eastAsia="Arial" w:hAnsi="Arial"/>
          <w:color w:val="000000"/>
          <w:sz w:val="20"/>
        </w:rPr>
        <w:t>on</w:t>
      </w:r>
      <w:r w:rsidR="006566FD">
        <w:rPr>
          <w:rFonts w:ascii="Arial" w:eastAsia="Arial" w:hAnsi="Arial"/>
          <w:color w:val="000000"/>
          <w:sz w:val="20"/>
        </w:rPr>
        <w:t xml:space="preserve"> appeal</w:t>
      </w:r>
      <w:r w:rsidR="0049373F">
        <w:rPr>
          <w:rFonts w:ascii="Arial" w:eastAsia="Arial" w:hAnsi="Arial"/>
          <w:color w:val="000000"/>
          <w:sz w:val="20"/>
        </w:rPr>
        <w:t xml:space="preserve"> within </w:t>
      </w:r>
      <w:r w:rsidR="006947F8">
        <w:rPr>
          <w:rFonts w:ascii="Arial" w:eastAsia="Arial" w:hAnsi="Arial"/>
          <w:color w:val="000000"/>
          <w:sz w:val="20"/>
        </w:rPr>
        <w:t>60</w:t>
      </w:r>
      <w:r w:rsidR="0049373F">
        <w:rPr>
          <w:rFonts w:ascii="Arial" w:eastAsia="Arial" w:hAnsi="Arial"/>
          <w:color w:val="000000"/>
          <w:sz w:val="20"/>
        </w:rPr>
        <w:t xml:space="preserve"> days of receipt of the appeal.  If the appeal is denied, the notice will be in writing </w:t>
      </w:r>
      <w:r w:rsidR="00B12A1F">
        <w:rPr>
          <w:rFonts w:ascii="Arial" w:eastAsia="Arial" w:hAnsi="Arial"/>
          <w:color w:val="000000"/>
          <w:sz w:val="20"/>
        </w:rPr>
        <w:t xml:space="preserve">(or electronic notice) </w:t>
      </w:r>
      <w:r w:rsidR="0049373F">
        <w:rPr>
          <w:rFonts w:ascii="Arial" w:eastAsia="Arial" w:hAnsi="Arial"/>
          <w:color w:val="000000"/>
          <w:sz w:val="20"/>
        </w:rPr>
        <w:t xml:space="preserve">to </w:t>
      </w:r>
      <w:r w:rsidR="009E4197">
        <w:rPr>
          <w:rFonts w:ascii="Arial" w:eastAsia="Arial" w:hAnsi="Arial"/>
          <w:color w:val="000000"/>
          <w:sz w:val="20"/>
        </w:rPr>
        <w:t>you</w:t>
      </w:r>
      <w:r w:rsidR="0049373F">
        <w:rPr>
          <w:rFonts w:ascii="Arial" w:eastAsia="Arial" w:hAnsi="Arial"/>
          <w:color w:val="000000"/>
          <w:sz w:val="20"/>
        </w:rPr>
        <w:t xml:space="preserve"> and will include specific references to the Plan document to support the decision.  If the </w:t>
      </w:r>
      <w:r w:rsidR="0079151A">
        <w:rPr>
          <w:rFonts w:ascii="Arial" w:eastAsia="Arial" w:hAnsi="Arial"/>
          <w:color w:val="000000"/>
          <w:sz w:val="20"/>
        </w:rPr>
        <w:t>Administrative Board</w:t>
      </w:r>
      <w:r w:rsidR="0049373F">
        <w:rPr>
          <w:rFonts w:ascii="Arial" w:eastAsia="Arial" w:hAnsi="Arial"/>
          <w:color w:val="000000"/>
          <w:sz w:val="20"/>
        </w:rPr>
        <w:t xml:space="preserve"> determines more time is necessary to make a determination, they may take an additional </w:t>
      </w:r>
      <w:r w:rsidR="006947F8">
        <w:rPr>
          <w:rFonts w:ascii="Arial" w:eastAsia="Arial" w:hAnsi="Arial"/>
          <w:color w:val="000000"/>
          <w:sz w:val="20"/>
        </w:rPr>
        <w:t>15</w:t>
      </w:r>
      <w:r w:rsidR="0049373F">
        <w:rPr>
          <w:rFonts w:ascii="Arial" w:eastAsia="Arial" w:hAnsi="Arial"/>
          <w:color w:val="000000"/>
          <w:sz w:val="20"/>
        </w:rPr>
        <w:t xml:space="preserve"> days to decide by notifying </w:t>
      </w:r>
      <w:r w:rsidR="009E4197">
        <w:rPr>
          <w:rFonts w:ascii="Arial" w:eastAsia="Arial" w:hAnsi="Arial"/>
          <w:color w:val="000000"/>
          <w:sz w:val="20"/>
        </w:rPr>
        <w:t xml:space="preserve">you </w:t>
      </w:r>
      <w:r w:rsidR="0049373F">
        <w:rPr>
          <w:rFonts w:ascii="Arial" w:eastAsia="Arial" w:hAnsi="Arial"/>
          <w:color w:val="000000"/>
          <w:sz w:val="20"/>
        </w:rPr>
        <w:t xml:space="preserve">of the necessary extension prior to the end of the initial </w:t>
      </w:r>
      <w:r w:rsidR="006947F8">
        <w:rPr>
          <w:rFonts w:ascii="Arial" w:eastAsia="Arial" w:hAnsi="Arial"/>
          <w:color w:val="000000"/>
          <w:sz w:val="20"/>
        </w:rPr>
        <w:t>60</w:t>
      </w:r>
      <w:r w:rsidR="0049373F">
        <w:rPr>
          <w:rFonts w:ascii="Arial" w:eastAsia="Arial" w:hAnsi="Arial"/>
          <w:color w:val="000000"/>
          <w:sz w:val="20"/>
        </w:rPr>
        <w:t xml:space="preserve">-day period.   If the extension is necessary because </w:t>
      </w:r>
      <w:r w:rsidR="009E4197">
        <w:rPr>
          <w:rFonts w:ascii="Arial" w:eastAsia="Arial" w:hAnsi="Arial"/>
          <w:color w:val="000000"/>
          <w:sz w:val="20"/>
        </w:rPr>
        <w:t>you</w:t>
      </w:r>
      <w:r w:rsidR="0049373F">
        <w:rPr>
          <w:rFonts w:ascii="Arial" w:eastAsia="Arial" w:hAnsi="Arial"/>
          <w:color w:val="000000"/>
          <w:sz w:val="20"/>
        </w:rPr>
        <w:t xml:space="preserve"> didn’t submit required information, the </w:t>
      </w:r>
      <w:r w:rsidR="0079151A">
        <w:rPr>
          <w:rFonts w:ascii="Arial" w:eastAsia="Arial" w:hAnsi="Arial"/>
          <w:color w:val="000000"/>
          <w:sz w:val="20"/>
        </w:rPr>
        <w:t>Administrative Board</w:t>
      </w:r>
      <w:r w:rsidR="0049373F">
        <w:rPr>
          <w:rFonts w:ascii="Arial" w:eastAsia="Arial" w:hAnsi="Arial"/>
          <w:color w:val="000000"/>
          <w:sz w:val="20"/>
        </w:rPr>
        <w:t xml:space="preserve"> </w:t>
      </w:r>
      <w:r w:rsidR="00E835A1">
        <w:rPr>
          <w:rFonts w:ascii="Arial" w:eastAsia="Arial" w:hAnsi="Arial"/>
          <w:color w:val="000000"/>
          <w:sz w:val="20"/>
        </w:rPr>
        <w:t xml:space="preserve">will </w:t>
      </w:r>
      <w:r w:rsidR="0049373F">
        <w:rPr>
          <w:rFonts w:ascii="Arial" w:eastAsia="Arial" w:hAnsi="Arial"/>
          <w:color w:val="000000"/>
          <w:sz w:val="20"/>
        </w:rPr>
        <w:t xml:space="preserve">specify the additional required information necessary to </w:t>
      </w:r>
      <w:proofErr w:type="gramStart"/>
      <w:r w:rsidR="0049373F">
        <w:rPr>
          <w:rFonts w:ascii="Arial" w:eastAsia="Arial" w:hAnsi="Arial"/>
          <w:color w:val="000000"/>
          <w:sz w:val="20"/>
        </w:rPr>
        <w:t>make a decision</w:t>
      </w:r>
      <w:proofErr w:type="gramEnd"/>
      <w:r w:rsidR="0049373F">
        <w:rPr>
          <w:rFonts w:ascii="Arial" w:eastAsia="Arial" w:hAnsi="Arial"/>
          <w:color w:val="000000"/>
          <w:sz w:val="20"/>
        </w:rPr>
        <w:t xml:space="preserve"> and grant </w:t>
      </w:r>
      <w:r w:rsidR="00B35184">
        <w:rPr>
          <w:rFonts w:ascii="Arial" w:eastAsia="Arial" w:hAnsi="Arial"/>
          <w:color w:val="000000"/>
          <w:sz w:val="20"/>
        </w:rPr>
        <w:t>you</w:t>
      </w:r>
      <w:r w:rsidR="0049373F">
        <w:rPr>
          <w:rFonts w:ascii="Arial" w:eastAsia="Arial" w:hAnsi="Arial"/>
          <w:color w:val="000000"/>
          <w:sz w:val="20"/>
        </w:rPr>
        <w:t xml:space="preserve"> an additional 45 days to provide the information. </w:t>
      </w:r>
    </w:p>
    <w:p w14:paraId="4B6B039C" w14:textId="63765FBF" w:rsidR="000E030E" w:rsidRDefault="000E030E" w:rsidP="00856117">
      <w:pPr>
        <w:jc w:val="both"/>
        <w:textAlignment w:val="baseline"/>
        <w:rPr>
          <w:rFonts w:ascii="Arial" w:eastAsia="Arial" w:hAnsi="Arial"/>
          <w:color w:val="000000"/>
          <w:sz w:val="20"/>
        </w:rPr>
      </w:pPr>
    </w:p>
    <w:p w14:paraId="4F4407B0" w14:textId="77777777" w:rsidR="000E030E" w:rsidRDefault="000E030E" w:rsidP="00856117">
      <w:pPr>
        <w:jc w:val="both"/>
        <w:textAlignment w:val="baseline"/>
        <w:rPr>
          <w:rFonts w:ascii="Arial" w:eastAsia="Arial" w:hAnsi="Arial"/>
          <w:color w:val="000000"/>
          <w:sz w:val="20"/>
        </w:rPr>
      </w:pPr>
    </w:p>
    <w:p w14:paraId="1444C86E" w14:textId="77777777" w:rsidR="00162F39" w:rsidRDefault="00162F39" w:rsidP="00856117">
      <w:pPr>
        <w:jc w:val="both"/>
        <w:textAlignment w:val="baseline"/>
        <w:rPr>
          <w:rFonts w:ascii="Arial" w:eastAsia="Arial" w:hAnsi="Arial"/>
          <w:color w:val="000000"/>
          <w:sz w:val="20"/>
        </w:rPr>
      </w:pPr>
    </w:p>
    <w:p w14:paraId="7469F04B" w14:textId="7F49AA3F" w:rsidR="00162F39" w:rsidRDefault="00505106" w:rsidP="00856117">
      <w:pPr>
        <w:textAlignment w:val="baseline"/>
        <w:rPr>
          <w:rFonts w:ascii="Arial" w:eastAsia="Arial" w:hAnsi="Arial"/>
          <w:b/>
          <w:color w:val="005CA9"/>
          <w:sz w:val="20"/>
        </w:rPr>
      </w:pPr>
      <w:r>
        <w:rPr>
          <w:rFonts w:ascii="Arial" w:eastAsia="Arial" w:hAnsi="Arial"/>
          <w:b/>
          <w:color w:val="005CA9"/>
          <w:sz w:val="20"/>
        </w:rPr>
        <w:lastRenderedPageBreak/>
        <w:t>Notice of Decision</w:t>
      </w:r>
    </w:p>
    <w:p w14:paraId="1F3465BC" w14:textId="77777777" w:rsidR="00162F39" w:rsidRDefault="00162F39" w:rsidP="00856117">
      <w:pPr>
        <w:textAlignment w:val="baseline"/>
        <w:rPr>
          <w:rFonts w:ascii="Arial" w:eastAsia="Arial" w:hAnsi="Arial"/>
          <w:b/>
          <w:color w:val="005CA9"/>
          <w:sz w:val="20"/>
        </w:rPr>
      </w:pPr>
    </w:p>
    <w:p w14:paraId="15D6515F" w14:textId="1BBFB730" w:rsidR="00556946" w:rsidRDefault="00A53E51" w:rsidP="00856117">
      <w:pPr>
        <w:textAlignment w:val="baseline"/>
        <w:rPr>
          <w:rFonts w:ascii="Arial" w:eastAsia="Arial" w:hAnsi="Arial" w:cs="Arial"/>
          <w:color w:val="000000"/>
          <w:sz w:val="20"/>
          <w:szCs w:val="20"/>
        </w:rPr>
      </w:pPr>
      <w:r w:rsidRPr="009E784D">
        <w:rPr>
          <w:rFonts w:ascii="Arial" w:hAnsi="Arial" w:cs="Arial"/>
          <w:sz w:val="20"/>
          <w:szCs w:val="20"/>
        </w:rPr>
        <w:t xml:space="preserve">If </w:t>
      </w:r>
      <w:r w:rsidR="005D7DBC">
        <w:rPr>
          <w:rFonts w:ascii="Arial" w:hAnsi="Arial" w:cs="Arial"/>
          <w:sz w:val="20"/>
          <w:szCs w:val="20"/>
        </w:rPr>
        <w:t>an</w:t>
      </w:r>
      <w:r w:rsidRPr="009E784D">
        <w:rPr>
          <w:rFonts w:ascii="Arial" w:hAnsi="Arial" w:cs="Arial"/>
          <w:sz w:val="20"/>
          <w:szCs w:val="20"/>
        </w:rPr>
        <w:t xml:space="preserve"> appeal is denied, the notice will be in writing </w:t>
      </w:r>
      <w:r w:rsidR="00B12A1F" w:rsidRPr="009E784D">
        <w:rPr>
          <w:rFonts w:ascii="Arial" w:hAnsi="Arial" w:cs="Arial"/>
          <w:sz w:val="20"/>
          <w:szCs w:val="20"/>
        </w:rPr>
        <w:t xml:space="preserve">(or electronic notice) </w:t>
      </w:r>
      <w:r w:rsidRPr="009E784D">
        <w:rPr>
          <w:rFonts w:ascii="Arial" w:hAnsi="Arial" w:cs="Arial"/>
          <w:sz w:val="20"/>
          <w:szCs w:val="20"/>
        </w:rPr>
        <w:t xml:space="preserve">and will </w:t>
      </w:r>
      <w:r w:rsidR="00556946">
        <w:rPr>
          <w:rFonts w:ascii="Arial" w:hAnsi="Arial" w:cs="Arial"/>
          <w:sz w:val="20"/>
          <w:szCs w:val="20"/>
        </w:rPr>
        <w:t>include</w:t>
      </w:r>
      <w:r w:rsidR="00556946" w:rsidRPr="00914CDD">
        <w:rPr>
          <w:rFonts w:ascii="Arial" w:eastAsia="Arial" w:hAnsi="Arial" w:cs="Arial"/>
          <w:color w:val="000000"/>
          <w:sz w:val="20"/>
          <w:szCs w:val="20"/>
        </w:rPr>
        <w:t>:</w:t>
      </w:r>
    </w:p>
    <w:p w14:paraId="59FC5FFC" w14:textId="77777777" w:rsidR="00556946" w:rsidRDefault="00556946" w:rsidP="00856117">
      <w:pPr>
        <w:textAlignment w:val="baseline"/>
        <w:rPr>
          <w:rFonts w:ascii="Arial" w:eastAsia="Arial" w:hAnsi="Arial" w:cs="Arial"/>
          <w:color w:val="000000"/>
          <w:sz w:val="20"/>
          <w:szCs w:val="20"/>
        </w:rPr>
      </w:pPr>
    </w:p>
    <w:p w14:paraId="41FB2269" w14:textId="5AE882C1" w:rsidR="00556946" w:rsidRPr="00E72B15" w:rsidRDefault="00556946" w:rsidP="00856117">
      <w:pPr>
        <w:numPr>
          <w:ilvl w:val="0"/>
          <w:numId w:val="1"/>
        </w:numPr>
        <w:ind w:left="360" w:hanging="360"/>
        <w:jc w:val="both"/>
        <w:textAlignment w:val="baseline"/>
        <w:rPr>
          <w:rFonts w:ascii="Arial" w:eastAsia="Arial" w:hAnsi="Arial"/>
          <w:color w:val="000000"/>
          <w:sz w:val="20"/>
        </w:rPr>
      </w:pPr>
      <w:r>
        <w:rPr>
          <w:rFonts w:ascii="Arial" w:hAnsi="Arial" w:cs="Arial"/>
          <w:sz w:val="20"/>
          <w:szCs w:val="20"/>
        </w:rPr>
        <w:t>the reason(s) for the adverse decision;</w:t>
      </w:r>
    </w:p>
    <w:p w14:paraId="5A63E425" w14:textId="0E4B9A4F" w:rsidR="00556946" w:rsidRPr="00E72B15" w:rsidRDefault="00556946" w:rsidP="00856117">
      <w:pPr>
        <w:numPr>
          <w:ilvl w:val="0"/>
          <w:numId w:val="1"/>
        </w:numPr>
        <w:ind w:left="360" w:hanging="360"/>
        <w:jc w:val="both"/>
        <w:textAlignment w:val="baseline"/>
        <w:rPr>
          <w:rFonts w:ascii="Arial" w:eastAsia="Arial" w:hAnsi="Arial"/>
          <w:color w:val="000000"/>
          <w:sz w:val="20"/>
        </w:rPr>
      </w:pPr>
      <w:r>
        <w:rPr>
          <w:rFonts w:ascii="Arial" w:eastAsia="Arial" w:hAnsi="Arial" w:cs="Arial"/>
          <w:color w:val="000000"/>
          <w:sz w:val="20"/>
          <w:szCs w:val="20"/>
        </w:rPr>
        <w:t xml:space="preserve">a reference to the </w:t>
      </w:r>
      <w:r>
        <w:rPr>
          <w:rFonts w:ascii="Arial" w:hAnsi="Arial" w:cs="Arial"/>
          <w:sz w:val="20"/>
          <w:szCs w:val="20"/>
        </w:rPr>
        <w:t>plan provision(s) or guidelines, protocol or similar criteria on which the adverse decision</w:t>
      </w:r>
      <w:r w:rsidRPr="00E72B15">
        <w:rPr>
          <w:rFonts w:ascii="Arial" w:eastAsia="Arial" w:hAnsi="Arial" w:cs="Arial"/>
          <w:color w:val="000000"/>
          <w:sz w:val="20"/>
          <w:szCs w:val="20"/>
        </w:rPr>
        <w:t xml:space="preserve"> </w:t>
      </w:r>
      <w:r>
        <w:rPr>
          <w:rFonts w:ascii="Arial" w:eastAsia="Arial" w:hAnsi="Arial" w:cs="Arial"/>
          <w:color w:val="000000"/>
          <w:sz w:val="20"/>
          <w:szCs w:val="20"/>
        </w:rPr>
        <w:t>is based</w:t>
      </w:r>
      <w:r w:rsidRPr="00E72B15">
        <w:rPr>
          <w:rFonts w:ascii="Arial" w:eastAsia="Arial" w:hAnsi="Arial" w:cs="Arial"/>
          <w:color w:val="000000"/>
          <w:sz w:val="20"/>
          <w:szCs w:val="20"/>
        </w:rPr>
        <w:t>;</w:t>
      </w:r>
    </w:p>
    <w:p w14:paraId="279C8EA0" w14:textId="77777777" w:rsidR="00556946" w:rsidRPr="00556946" w:rsidRDefault="00556946" w:rsidP="00856117">
      <w:pPr>
        <w:numPr>
          <w:ilvl w:val="0"/>
          <w:numId w:val="1"/>
        </w:numPr>
        <w:ind w:left="360" w:hanging="360"/>
        <w:jc w:val="both"/>
        <w:textAlignment w:val="baseline"/>
        <w:rPr>
          <w:rFonts w:ascii="Arial" w:eastAsia="Arial" w:hAnsi="Arial"/>
          <w:color w:val="000000"/>
          <w:sz w:val="20"/>
        </w:rPr>
      </w:pPr>
      <w:r>
        <w:rPr>
          <w:rFonts w:ascii="Arial" w:eastAsia="Arial" w:hAnsi="Arial" w:cs="Arial"/>
          <w:color w:val="000000"/>
          <w:spacing w:val="3"/>
          <w:sz w:val="20"/>
          <w:szCs w:val="20"/>
        </w:rPr>
        <w:t xml:space="preserve">a statement </w:t>
      </w:r>
      <w:r>
        <w:rPr>
          <w:rFonts w:ascii="Arial" w:hAnsi="Arial" w:cs="Arial"/>
          <w:sz w:val="20"/>
          <w:szCs w:val="20"/>
        </w:rPr>
        <w:t xml:space="preserve">that you are entitled to receive, upon request and free of charge, reasonable access to and copies of </w:t>
      </w:r>
      <w:r w:rsidRPr="00E72B15">
        <w:rPr>
          <w:rFonts w:ascii="Arial" w:eastAsia="Arial" w:hAnsi="Arial" w:cs="Arial"/>
          <w:color w:val="000000"/>
          <w:spacing w:val="3"/>
          <w:sz w:val="20"/>
          <w:szCs w:val="20"/>
        </w:rPr>
        <w:t>all</w:t>
      </w:r>
      <w:r>
        <w:rPr>
          <w:rFonts w:ascii="Arial" w:hAnsi="Arial" w:cs="Arial"/>
          <w:sz w:val="20"/>
          <w:szCs w:val="20"/>
        </w:rPr>
        <w:t xml:space="preserve"> documents, records and other information relevant to the claim</w:t>
      </w:r>
      <w:r w:rsidRPr="00E72B15">
        <w:rPr>
          <w:rFonts w:ascii="Arial" w:eastAsia="Arial" w:hAnsi="Arial" w:cs="Arial"/>
          <w:color w:val="000000"/>
          <w:spacing w:val="3"/>
          <w:sz w:val="20"/>
          <w:szCs w:val="20"/>
        </w:rPr>
        <w:t xml:space="preserve">; </w:t>
      </w:r>
    </w:p>
    <w:p w14:paraId="45343CA7" w14:textId="498AD31F" w:rsidR="00556946" w:rsidRPr="00556946" w:rsidRDefault="00556946" w:rsidP="00856117">
      <w:pPr>
        <w:numPr>
          <w:ilvl w:val="0"/>
          <w:numId w:val="1"/>
        </w:numPr>
        <w:ind w:left="360" w:hanging="360"/>
        <w:jc w:val="both"/>
        <w:textAlignment w:val="baseline"/>
        <w:rPr>
          <w:rFonts w:ascii="Arial" w:eastAsia="Arial" w:hAnsi="Arial"/>
          <w:color w:val="000000"/>
          <w:sz w:val="20"/>
        </w:rPr>
      </w:pPr>
      <w:r>
        <w:rPr>
          <w:rFonts w:ascii="Arial" w:hAnsi="Arial" w:cs="Arial"/>
          <w:sz w:val="20"/>
          <w:szCs w:val="20"/>
        </w:rPr>
        <w:t xml:space="preserve">if an internal rule, guideline, protocol or similar criteria was relied upon in making the decision, either a copy of that document or a statement that such document was relied upon and that a copy shall be furnished (free of charge) upon request; </w:t>
      </w:r>
      <w:r w:rsidRPr="00E72B15">
        <w:rPr>
          <w:rFonts w:ascii="Arial" w:eastAsia="Arial" w:hAnsi="Arial" w:cs="Arial"/>
          <w:color w:val="000000"/>
          <w:spacing w:val="3"/>
          <w:sz w:val="20"/>
          <w:szCs w:val="20"/>
        </w:rPr>
        <w:t>and</w:t>
      </w:r>
    </w:p>
    <w:p w14:paraId="6DD218B0" w14:textId="7B97E947" w:rsidR="00556946" w:rsidRPr="00E72B15" w:rsidRDefault="00556946" w:rsidP="00856117">
      <w:pPr>
        <w:numPr>
          <w:ilvl w:val="0"/>
          <w:numId w:val="1"/>
        </w:numPr>
        <w:ind w:left="360" w:hanging="360"/>
        <w:jc w:val="both"/>
        <w:textAlignment w:val="baseline"/>
        <w:rPr>
          <w:rFonts w:ascii="Arial" w:eastAsia="Arial" w:hAnsi="Arial"/>
          <w:color w:val="000000"/>
          <w:sz w:val="20"/>
        </w:rPr>
      </w:pPr>
      <w:r>
        <w:rPr>
          <w:rFonts w:ascii="Arial" w:hAnsi="Arial" w:cs="Arial"/>
          <w:sz w:val="20"/>
          <w:szCs w:val="20"/>
        </w:rPr>
        <w:t>any other information required by federal law</w:t>
      </w:r>
    </w:p>
    <w:p w14:paraId="21B04FFF" w14:textId="77777777" w:rsidR="00556946" w:rsidRDefault="00556946" w:rsidP="00856117">
      <w:pPr>
        <w:jc w:val="both"/>
        <w:textAlignment w:val="baseline"/>
        <w:rPr>
          <w:rFonts w:ascii="Arial" w:hAnsi="Arial" w:cs="Arial"/>
          <w:sz w:val="20"/>
          <w:szCs w:val="20"/>
        </w:rPr>
      </w:pPr>
    </w:p>
    <w:p w14:paraId="550B1C11" w14:textId="7C5C4FF7" w:rsidR="00A53E51" w:rsidRDefault="00A53E51" w:rsidP="00856117">
      <w:pPr>
        <w:jc w:val="both"/>
        <w:textAlignment w:val="baseline"/>
        <w:rPr>
          <w:rFonts w:ascii="Arial" w:hAnsi="Arial" w:cs="Arial"/>
          <w:sz w:val="20"/>
          <w:szCs w:val="20"/>
        </w:rPr>
      </w:pPr>
      <w:r w:rsidRPr="009E784D">
        <w:rPr>
          <w:rFonts w:ascii="Arial" w:hAnsi="Arial" w:cs="Arial"/>
          <w:sz w:val="20"/>
          <w:szCs w:val="20"/>
        </w:rPr>
        <w:t xml:space="preserve">The decision of the </w:t>
      </w:r>
      <w:r w:rsidR="0079151A">
        <w:rPr>
          <w:rFonts w:ascii="Arial" w:hAnsi="Arial" w:cs="Arial"/>
          <w:sz w:val="20"/>
          <w:szCs w:val="20"/>
        </w:rPr>
        <w:t>Administrative Board</w:t>
      </w:r>
      <w:r w:rsidRPr="009E784D">
        <w:rPr>
          <w:rFonts w:ascii="Arial" w:hAnsi="Arial" w:cs="Arial"/>
          <w:sz w:val="20"/>
          <w:szCs w:val="20"/>
        </w:rPr>
        <w:t xml:space="preserve"> is final and binding on </w:t>
      </w:r>
      <w:r w:rsidR="00B35184">
        <w:rPr>
          <w:rFonts w:ascii="Arial" w:hAnsi="Arial" w:cs="Arial"/>
          <w:sz w:val="20"/>
          <w:szCs w:val="20"/>
        </w:rPr>
        <w:t>you</w:t>
      </w:r>
      <w:r w:rsidRPr="009E784D">
        <w:rPr>
          <w:rFonts w:ascii="Arial" w:hAnsi="Arial" w:cs="Arial"/>
          <w:sz w:val="20"/>
          <w:szCs w:val="20"/>
        </w:rPr>
        <w:t xml:space="preserve"> and all other parties.  The grievance procedures under </w:t>
      </w:r>
      <w:r w:rsidR="00402C21">
        <w:rPr>
          <w:rFonts w:ascii="Arial" w:hAnsi="Arial" w:cs="Arial"/>
          <w:sz w:val="20"/>
          <w:szCs w:val="20"/>
        </w:rPr>
        <w:t>the</w:t>
      </w:r>
      <w:r w:rsidR="008B725D">
        <w:rPr>
          <w:rFonts w:ascii="Arial" w:hAnsi="Arial" w:cs="Arial"/>
          <w:sz w:val="20"/>
          <w:szCs w:val="20"/>
        </w:rPr>
        <w:t xml:space="preserve"> Agreement do</w:t>
      </w:r>
      <w:r w:rsidR="00B12A1F" w:rsidRPr="009E784D">
        <w:rPr>
          <w:rFonts w:ascii="Arial" w:hAnsi="Arial" w:cs="Arial"/>
          <w:sz w:val="20"/>
          <w:szCs w:val="20"/>
        </w:rPr>
        <w:t xml:space="preserve"> not apply to any claims under this Plan.</w:t>
      </w:r>
    </w:p>
    <w:p w14:paraId="56553FF3" w14:textId="77777777" w:rsidR="009C166C" w:rsidRDefault="009C166C" w:rsidP="00856117">
      <w:pPr>
        <w:jc w:val="both"/>
        <w:textAlignment w:val="baseline"/>
        <w:rPr>
          <w:rFonts w:ascii="Arial" w:hAnsi="Arial" w:cs="Arial"/>
          <w:sz w:val="20"/>
          <w:szCs w:val="20"/>
        </w:rPr>
      </w:pPr>
    </w:p>
    <w:p w14:paraId="17B1B6DD" w14:textId="6ED9F0BC" w:rsidR="00024982" w:rsidRDefault="00474C76" w:rsidP="00856117">
      <w:pPr>
        <w:textAlignment w:val="baseline"/>
        <w:rPr>
          <w:rFonts w:ascii="Arial" w:eastAsia="Arial" w:hAnsi="Arial"/>
          <w:b/>
          <w:color w:val="005CA9"/>
          <w:sz w:val="20"/>
        </w:rPr>
      </w:pPr>
      <w:r>
        <w:rPr>
          <w:rFonts w:ascii="Arial" w:eastAsia="Arial" w:hAnsi="Arial"/>
          <w:b/>
          <w:color w:val="005CA9"/>
          <w:sz w:val="20"/>
        </w:rPr>
        <w:t>Improper or Incomplete Claim</w:t>
      </w:r>
    </w:p>
    <w:p w14:paraId="39F55DC6" w14:textId="77777777" w:rsidR="003D07EC" w:rsidRDefault="003D07EC" w:rsidP="00856117">
      <w:pPr>
        <w:textAlignment w:val="baseline"/>
        <w:rPr>
          <w:rFonts w:ascii="Arial" w:eastAsia="Arial" w:hAnsi="Arial"/>
          <w:b/>
          <w:color w:val="005CA9"/>
          <w:sz w:val="20"/>
        </w:rPr>
      </w:pPr>
    </w:p>
    <w:p w14:paraId="17C1008C" w14:textId="536D268B" w:rsidR="00024982" w:rsidRDefault="00474C76" w:rsidP="00856117">
      <w:pPr>
        <w:ind w:right="72"/>
        <w:jc w:val="both"/>
        <w:textAlignment w:val="baseline"/>
        <w:rPr>
          <w:rFonts w:ascii="Arial" w:eastAsia="Arial" w:hAnsi="Arial"/>
          <w:color w:val="000000"/>
          <w:sz w:val="20"/>
        </w:rPr>
      </w:pPr>
      <w:r>
        <w:rPr>
          <w:rFonts w:ascii="Arial" w:eastAsia="Arial" w:hAnsi="Arial"/>
          <w:color w:val="000000"/>
          <w:sz w:val="20"/>
        </w:rPr>
        <w:t xml:space="preserve">The </w:t>
      </w:r>
      <w:r w:rsidR="001357A2">
        <w:rPr>
          <w:rFonts w:ascii="Arial" w:eastAsia="Arial" w:hAnsi="Arial"/>
          <w:color w:val="000000"/>
          <w:sz w:val="20"/>
        </w:rPr>
        <w:t>Claims Administrator</w:t>
      </w:r>
      <w:r>
        <w:rPr>
          <w:rFonts w:ascii="Arial" w:eastAsia="Arial" w:hAnsi="Arial"/>
          <w:color w:val="000000"/>
          <w:sz w:val="20"/>
        </w:rPr>
        <w:t xml:space="preserve"> </w:t>
      </w:r>
      <w:r w:rsidR="00F148ED">
        <w:rPr>
          <w:rFonts w:ascii="Arial" w:eastAsia="Arial" w:hAnsi="Arial"/>
          <w:color w:val="000000"/>
          <w:sz w:val="20"/>
        </w:rPr>
        <w:t xml:space="preserve">or the Administrative Board, as applicable, </w:t>
      </w:r>
      <w:r>
        <w:rPr>
          <w:rFonts w:ascii="Arial" w:eastAsia="Arial" w:hAnsi="Arial"/>
          <w:color w:val="000000"/>
          <w:sz w:val="20"/>
        </w:rPr>
        <w:t>may notify you that your claim is improper or incomplete</w:t>
      </w:r>
      <w:r w:rsidR="008B725D">
        <w:rPr>
          <w:rFonts w:ascii="Arial" w:eastAsia="Arial" w:hAnsi="Arial"/>
          <w:color w:val="000000"/>
          <w:sz w:val="20"/>
        </w:rPr>
        <w:t xml:space="preserve"> and may request additional information</w:t>
      </w:r>
      <w:r>
        <w:rPr>
          <w:rFonts w:ascii="Arial" w:eastAsia="Arial" w:hAnsi="Arial"/>
          <w:color w:val="000000"/>
          <w:sz w:val="20"/>
        </w:rPr>
        <w:t xml:space="preserve">. The time from the date of the notice requesting further information until such information is received does not count toward the time period the </w:t>
      </w:r>
      <w:r w:rsidR="0079151A">
        <w:rPr>
          <w:rFonts w:ascii="Arial" w:eastAsia="Arial" w:hAnsi="Arial"/>
          <w:color w:val="000000"/>
          <w:sz w:val="20"/>
        </w:rPr>
        <w:t>Administrative Board</w:t>
      </w:r>
      <w:r>
        <w:rPr>
          <w:rFonts w:ascii="Arial" w:eastAsia="Arial" w:hAnsi="Arial"/>
          <w:color w:val="000000"/>
          <w:sz w:val="20"/>
        </w:rPr>
        <w:t xml:space="preserve"> is allowed to notify you of its decision. You have </w:t>
      </w:r>
      <w:r w:rsidRPr="0083670D">
        <w:rPr>
          <w:rFonts w:ascii="Arial" w:eastAsia="Arial" w:hAnsi="Arial"/>
          <w:color w:val="000000"/>
          <w:sz w:val="20"/>
        </w:rPr>
        <w:t>45</w:t>
      </w:r>
      <w:r>
        <w:rPr>
          <w:rFonts w:ascii="Arial" w:eastAsia="Arial" w:hAnsi="Arial"/>
          <w:color w:val="000000"/>
          <w:sz w:val="20"/>
        </w:rPr>
        <w:t xml:space="preserve"> days after receiving the notice to provide information or </w:t>
      </w:r>
      <w:r w:rsidR="008B725D">
        <w:rPr>
          <w:rFonts w:ascii="Arial" w:eastAsia="Arial" w:hAnsi="Arial"/>
          <w:color w:val="000000"/>
          <w:sz w:val="20"/>
        </w:rPr>
        <w:t xml:space="preserve">to </w:t>
      </w:r>
      <w:r>
        <w:rPr>
          <w:rFonts w:ascii="Arial" w:eastAsia="Arial" w:hAnsi="Arial"/>
          <w:color w:val="000000"/>
          <w:sz w:val="20"/>
        </w:rPr>
        <w:t>complete the claim.</w:t>
      </w:r>
    </w:p>
    <w:p w14:paraId="40227821" w14:textId="77777777" w:rsidR="00FF1BE7" w:rsidRDefault="00FF1BE7" w:rsidP="00856117">
      <w:pPr>
        <w:ind w:right="72"/>
        <w:jc w:val="both"/>
        <w:textAlignment w:val="baseline"/>
        <w:rPr>
          <w:rFonts w:ascii="Arial" w:eastAsia="Arial" w:hAnsi="Arial"/>
          <w:color w:val="000000"/>
          <w:sz w:val="20"/>
        </w:rPr>
      </w:pPr>
    </w:p>
    <w:p w14:paraId="623EC08A" w14:textId="151B49FA" w:rsidR="00024982" w:rsidRDefault="00474C76" w:rsidP="00856117">
      <w:pPr>
        <w:textAlignment w:val="baseline"/>
        <w:rPr>
          <w:rFonts w:ascii="Arial" w:eastAsia="Arial" w:hAnsi="Arial"/>
          <w:b/>
          <w:color w:val="005CA9"/>
          <w:sz w:val="20"/>
        </w:rPr>
      </w:pPr>
      <w:r>
        <w:rPr>
          <w:rFonts w:ascii="Arial" w:eastAsia="Arial" w:hAnsi="Arial"/>
          <w:b/>
          <w:color w:val="005CA9"/>
          <w:sz w:val="20"/>
        </w:rPr>
        <w:t>Misstatement of Facts</w:t>
      </w:r>
    </w:p>
    <w:p w14:paraId="52F1B584" w14:textId="77777777" w:rsidR="003D07EC" w:rsidRDefault="003D07EC" w:rsidP="00856117">
      <w:pPr>
        <w:textAlignment w:val="baseline"/>
        <w:rPr>
          <w:rFonts w:ascii="Arial" w:eastAsia="Arial" w:hAnsi="Arial"/>
          <w:b/>
          <w:color w:val="005CA9"/>
          <w:sz w:val="20"/>
        </w:rPr>
      </w:pPr>
    </w:p>
    <w:p w14:paraId="1C6D6B7E" w14:textId="71B4B4F6" w:rsidR="00024982" w:rsidRDefault="00474C76" w:rsidP="00856117">
      <w:pPr>
        <w:jc w:val="both"/>
        <w:textAlignment w:val="baseline"/>
        <w:rPr>
          <w:rFonts w:ascii="Arial" w:eastAsia="Arial" w:hAnsi="Arial"/>
          <w:color w:val="000000"/>
          <w:sz w:val="20"/>
        </w:rPr>
      </w:pPr>
      <w:r>
        <w:rPr>
          <w:rFonts w:ascii="Arial" w:eastAsia="Arial" w:hAnsi="Arial"/>
          <w:color w:val="000000"/>
          <w:sz w:val="20"/>
        </w:rPr>
        <w:t xml:space="preserve">The submission of a claim is a certification that the information is true, correct and complete. Falsified claims are </w:t>
      </w:r>
      <w:r w:rsidR="00C85572">
        <w:rPr>
          <w:rFonts w:ascii="Arial" w:eastAsia="Arial" w:hAnsi="Arial"/>
          <w:color w:val="000000"/>
          <w:sz w:val="20"/>
        </w:rPr>
        <w:t>void and</w:t>
      </w:r>
      <w:r>
        <w:rPr>
          <w:rFonts w:ascii="Arial" w:eastAsia="Arial" w:hAnsi="Arial"/>
          <w:color w:val="000000"/>
          <w:sz w:val="20"/>
        </w:rPr>
        <w:t xml:space="preserve"> falsifying a claim in any manner will result in a denial of benefits. The</w:t>
      </w:r>
      <w:r w:rsidR="00D61E0B">
        <w:rPr>
          <w:rFonts w:ascii="Arial" w:eastAsia="Arial" w:hAnsi="Arial"/>
          <w:color w:val="000000"/>
          <w:sz w:val="20"/>
        </w:rPr>
        <w:t xml:space="preserve"> </w:t>
      </w:r>
      <w:r w:rsidR="00812590">
        <w:rPr>
          <w:rFonts w:ascii="Arial" w:eastAsia="Arial" w:hAnsi="Arial"/>
          <w:color w:val="000000"/>
          <w:sz w:val="20"/>
        </w:rPr>
        <w:t>Plan Administrator</w:t>
      </w:r>
      <w:r>
        <w:rPr>
          <w:rFonts w:ascii="Arial" w:eastAsia="Arial" w:hAnsi="Arial"/>
          <w:color w:val="000000"/>
          <w:sz w:val="20"/>
        </w:rPr>
        <w:t xml:space="preserve"> and the Plan retain the right to recover any payments made on the basis of a falsified claim. Recovery may be made from any person submitting a claim or receiving the payment.</w:t>
      </w:r>
    </w:p>
    <w:p w14:paraId="6A8AA078" w14:textId="77777777" w:rsidR="003D07EC" w:rsidRDefault="003D07EC" w:rsidP="00856117">
      <w:pPr>
        <w:jc w:val="both"/>
        <w:textAlignment w:val="baseline"/>
        <w:rPr>
          <w:rFonts w:ascii="Arial" w:eastAsia="Arial" w:hAnsi="Arial"/>
          <w:color w:val="000000"/>
          <w:sz w:val="20"/>
        </w:rPr>
      </w:pPr>
    </w:p>
    <w:p w14:paraId="2CC16FD4" w14:textId="633B08EA" w:rsidR="00024982" w:rsidRDefault="00474C76" w:rsidP="00856117">
      <w:pPr>
        <w:textAlignment w:val="baseline"/>
        <w:rPr>
          <w:rFonts w:ascii="Arial" w:eastAsia="Arial" w:hAnsi="Arial"/>
          <w:b/>
          <w:color w:val="005CA9"/>
          <w:sz w:val="20"/>
        </w:rPr>
      </w:pPr>
      <w:r>
        <w:rPr>
          <w:rFonts w:ascii="Arial" w:eastAsia="Arial" w:hAnsi="Arial"/>
          <w:b/>
          <w:color w:val="005CA9"/>
          <w:sz w:val="20"/>
        </w:rPr>
        <w:t>Overpayments</w:t>
      </w:r>
    </w:p>
    <w:p w14:paraId="6AD1D35E" w14:textId="77777777" w:rsidR="003D07EC" w:rsidRDefault="003D07EC" w:rsidP="00856117">
      <w:pPr>
        <w:textAlignment w:val="baseline"/>
        <w:rPr>
          <w:rFonts w:ascii="Arial" w:eastAsia="Arial" w:hAnsi="Arial"/>
          <w:b/>
          <w:color w:val="005CA9"/>
          <w:sz w:val="20"/>
        </w:rPr>
      </w:pPr>
    </w:p>
    <w:p w14:paraId="13EBF48E" w14:textId="0EA6BF9A" w:rsidR="00024982" w:rsidRDefault="00D61E0B" w:rsidP="00856117">
      <w:pPr>
        <w:ind w:right="72"/>
        <w:jc w:val="both"/>
        <w:textAlignment w:val="baseline"/>
        <w:rPr>
          <w:rFonts w:ascii="Arial" w:eastAsia="Arial" w:hAnsi="Arial"/>
          <w:color w:val="000000"/>
          <w:sz w:val="20"/>
        </w:rPr>
      </w:pPr>
      <w:r>
        <w:rPr>
          <w:rFonts w:ascii="Arial" w:eastAsia="Arial" w:hAnsi="Arial"/>
          <w:color w:val="000000"/>
          <w:sz w:val="20"/>
        </w:rPr>
        <w:t xml:space="preserve">The </w:t>
      </w:r>
      <w:r w:rsidR="00812590">
        <w:rPr>
          <w:rFonts w:ascii="Arial" w:eastAsia="Arial" w:hAnsi="Arial"/>
          <w:color w:val="000000"/>
          <w:sz w:val="20"/>
        </w:rPr>
        <w:t>Plan Administrator</w:t>
      </w:r>
      <w:r w:rsidR="00474C76">
        <w:rPr>
          <w:rFonts w:ascii="Arial" w:eastAsia="Arial" w:hAnsi="Arial"/>
          <w:color w:val="000000"/>
          <w:sz w:val="20"/>
        </w:rPr>
        <w:t xml:space="preserve"> and the Plan have the right to recover any overpayment from the person to whom such overpayment was made, </w:t>
      </w:r>
      <w:r w:rsidR="00317B38">
        <w:rPr>
          <w:rFonts w:ascii="Arial" w:eastAsia="Arial" w:hAnsi="Arial"/>
          <w:color w:val="000000"/>
          <w:sz w:val="20"/>
        </w:rPr>
        <w:t>or</w:t>
      </w:r>
      <w:r w:rsidR="00474C76">
        <w:rPr>
          <w:rFonts w:ascii="Arial" w:eastAsia="Arial" w:hAnsi="Arial"/>
          <w:color w:val="000000"/>
          <w:sz w:val="20"/>
        </w:rPr>
        <w:t xml:space="preserve"> from any person benefiting from such overpayment. Any benefits payable to you or your Beneficiary may be reduced by the amount of any outstanding overpayment.</w:t>
      </w:r>
    </w:p>
    <w:p w14:paraId="2E113390" w14:textId="77777777" w:rsidR="003D07EC" w:rsidRDefault="003D07EC" w:rsidP="00856117">
      <w:pPr>
        <w:ind w:right="72"/>
        <w:jc w:val="both"/>
        <w:textAlignment w:val="baseline"/>
        <w:rPr>
          <w:rFonts w:ascii="Arial" w:eastAsia="Arial" w:hAnsi="Arial"/>
          <w:color w:val="000000"/>
          <w:sz w:val="20"/>
        </w:rPr>
      </w:pPr>
    </w:p>
    <w:p w14:paraId="789ED3DA" w14:textId="64F3F320" w:rsidR="00024982" w:rsidRDefault="00474C76" w:rsidP="00856117">
      <w:pPr>
        <w:textAlignment w:val="baseline"/>
        <w:rPr>
          <w:rFonts w:ascii="Arial" w:eastAsia="Arial" w:hAnsi="Arial"/>
          <w:b/>
          <w:color w:val="005CA9"/>
          <w:sz w:val="20"/>
        </w:rPr>
      </w:pPr>
      <w:r>
        <w:rPr>
          <w:rFonts w:ascii="Arial" w:eastAsia="Arial" w:hAnsi="Arial"/>
          <w:b/>
          <w:color w:val="005CA9"/>
          <w:sz w:val="20"/>
        </w:rPr>
        <w:t xml:space="preserve">Limitation </w:t>
      </w:r>
      <w:r w:rsidR="003F7872">
        <w:rPr>
          <w:rFonts w:ascii="Arial" w:eastAsia="Arial" w:hAnsi="Arial"/>
          <w:b/>
          <w:color w:val="005CA9"/>
          <w:sz w:val="20"/>
        </w:rPr>
        <w:t>o</w:t>
      </w:r>
      <w:r>
        <w:rPr>
          <w:rFonts w:ascii="Arial" w:eastAsia="Arial" w:hAnsi="Arial"/>
          <w:b/>
          <w:color w:val="005CA9"/>
          <w:sz w:val="20"/>
        </w:rPr>
        <w:t>n Bringing Legal Action</w:t>
      </w:r>
    </w:p>
    <w:p w14:paraId="7DC30E54" w14:textId="77777777" w:rsidR="003D07EC" w:rsidRDefault="003D07EC" w:rsidP="00856117">
      <w:pPr>
        <w:textAlignment w:val="baseline"/>
        <w:rPr>
          <w:rFonts w:ascii="Arial" w:eastAsia="Arial" w:hAnsi="Arial"/>
          <w:b/>
          <w:color w:val="005CA9"/>
          <w:sz w:val="20"/>
        </w:rPr>
      </w:pPr>
    </w:p>
    <w:p w14:paraId="00325DB7" w14:textId="1AD6AE7F" w:rsidR="00024982" w:rsidRDefault="00474C76" w:rsidP="00856117">
      <w:pPr>
        <w:jc w:val="both"/>
        <w:textAlignment w:val="baseline"/>
        <w:rPr>
          <w:rFonts w:ascii="Arial" w:eastAsia="Arial" w:hAnsi="Arial"/>
          <w:color w:val="000000"/>
          <w:sz w:val="20"/>
        </w:rPr>
      </w:pPr>
      <w:r>
        <w:rPr>
          <w:rFonts w:ascii="Arial" w:eastAsia="Arial" w:hAnsi="Arial"/>
          <w:color w:val="000000"/>
          <w:sz w:val="20"/>
        </w:rPr>
        <w:t xml:space="preserve">You (or any other claimant) must exhaust your appeal rights under the Plan before bringing any legal action with respect to a claim for benefits under the Plan. In addition, any such action must be brought </w:t>
      </w:r>
      <w:r w:rsidRPr="00556946">
        <w:rPr>
          <w:rFonts w:ascii="Arial" w:eastAsia="Arial" w:hAnsi="Arial"/>
          <w:color w:val="000000"/>
          <w:sz w:val="20"/>
        </w:rPr>
        <w:t>within three years</w:t>
      </w:r>
      <w:r>
        <w:rPr>
          <w:rFonts w:ascii="Arial" w:eastAsia="Arial" w:hAnsi="Arial"/>
          <w:color w:val="000000"/>
          <w:sz w:val="20"/>
        </w:rPr>
        <w:t xml:space="preserve"> from the date on which you submitted your claim or such claim was required to be submitted, whichever is earlier.</w:t>
      </w:r>
    </w:p>
    <w:p w14:paraId="23887052" w14:textId="09B0AB56" w:rsidR="00024982" w:rsidRDefault="002C3253" w:rsidP="00856117">
      <w:pPr>
        <w:rPr>
          <w:rFonts w:ascii="Arial" w:eastAsia="Arial" w:hAnsi="Arial"/>
          <w:b/>
          <w:color w:val="005CA9"/>
          <w:spacing w:val="2"/>
          <w:sz w:val="28"/>
        </w:rPr>
      </w:pPr>
      <w:r>
        <w:rPr>
          <w:rFonts w:ascii="Arial" w:eastAsia="Arial" w:hAnsi="Arial"/>
          <w:b/>
          <w:color w:val="005CA9"/>
          <w:spacing w:val="2"/>
          <w:sz w:val="28"/>
        </w:rPr>
        <w:br w:type="page"/>
      </w:r>
      <w:r w:rsidR="00474C76">
        <w:rPr>
          <w:rFonts w:ascii="Arial" w:eastAsia="Arial" w:hAnsi="Arial"/>
          <w:b/>
          <w:color w:val="005CA9"/>
          <w:spacing w:val="2"/>
          <w:sz w:val="28"/>
        </w:rPr>
        <w:lastRenderedPageBreak/>
        <w:t xml:space="preserve">Section </w:t>
      </w:r>
      <w:r w:rsidR="009C166C">
        <w:rPr>
          <w:rFonts w:ascii="Arial" w:eastAsia="Arial" w:hAnsi="Arial"/>
          <w:b/>
          <w:color w:val="005CA9"/>
          <w:spacing w:val="2"/>
          <w:sz w:val="28"/>
        </w:rPr>
        <w:t>9</w:t>
      </w:r>
      <w:r w:rsidR="00474C76">
        <w:rPr>
          <w:rFonts w:ascii="Arial" w:eastAsia="Arial" w:hAnsi="Arial"/>
          <w:b/>
          <w:color w:val="005CA9"/>
          <w:spacing w:val="2"/>
          <w:sz w:val="28"/>
        </w:rPr>
        <w:t>. Plan Information</w:t>
      </w:r>
    </w:p>
    <w:p w14:paraId="48C3FB9F" w14:textId="77777777" w:rsidR="00856117" w:rsidRDefault="00856117" w:rsidP="003D07EC">
      <w:pPr>
        <w:textAlignment w:val="baseline"/>
        <w:rPr>
          <w:rFonts w:ascii="Arial" w:eastAsia="Arial" w:hAnsi="Arial"/>
          <w:b/>
          <w:color w:val="005CA9"/>
          <w:spacing w:val="-1"/>
          <w:sz w:val="20"/>
        </w:rPr>
      </w:pPr>
    </w:p>
    <w:p w14:paraId="2A46AE54" w14:textId="0E21FBC2" w:rsidR="0093504C" w:rsidRDefault="00474C76" w:rsidP="003D07EC">
      <w:pPr>
        <w:textAlignment w:val="baseline"/>
        <w:rPr>
          <w:rFonts w:ascii="Arial" w:eastAsia="Arial" w:hAnsi="Arial"/>
          <w:b/>
          <w:color w:val="005CA9"/>
          <w:spacing w:val="-1"/>
          <w:sz w:val="20"/>
        </w:rPr>
      </w:pPr>
      <w:r>
        <w:rPr>
          <w:rFonts w:ascii="Arial" w:eastAsia="Arial" w:hAnsi="Arial"/>
          <w:b/>
          <w:color w:val="005CA9"/>
          <w:spacing w:val="-1"/>
          <w:sz w:val="20"/>
        </w:rPr>
        <w:t>Plan Name</w:t>
      </w:r>
    </w:p>
    <w:p w14:paraId="5B6EA584" w14:textId="5BB53186" w:rsidR="00024982" w:rsidRDefault="00DD7A80" w:rsidP="003D07EC">
      <w:pPr>
        <w:textAlignment w:val="baseline"/>
        <w:rPr>
          <w:rFonts w:ascii="Arial" w:eastAsia="Arial" w:hAnsi="Arial"/>
          <w:color w:val="000000"/>
          <w:spacing w:val="2"/>
          <w:sz w:val="20"/>
        </w:rPr>
      </w:pPr>
      <w:r>
        <w:rPr>
          <w:rFonts w:ascii="Arial" w:eastAsia="Arial" w:hAnsi="Arial"/>
          <w:color w:val="000000"/>
          <w:spacing w:val="2"/>
          <w:sz w:val="20"/>
        </w:rPr>
        <w:t>ALPA Retiree Health Plan for JetBlue Pilots</w:t>
      </w:r>
    </w:p>
    <w:p w14:paraId="5139C1BD" w14:textId="77777777" w:rsidR="003D07EC" w:rsidRPr="0093504C" w:rsidRDefault="003D07EC" w:rsidP="003D07EC">
      <w:pPr>
        <w:textAlignment w:val="baseline"/>
        <w:rPr>
          <w:rFonts w:ascii="Arial" w:eastAsia="Arial" w:hAnsi="Arial"/>
          <w:b/>
          <w:color w:val="005CA9"/>
          <w:spacing w:val="-1"/>
          <w:sz w:val="20"/>
        </w:rPr>
      </w:pPr>
    </w:p>
    <w:p w14:paraId="3ED0B2C9" w14:textId="77777777" w:rsidR="00024982" w:rsidRDefault="00474C76" w:rsidP="003D07EC">
      <w:pPr>
        <w:textAlignment w:val="baseline"/>
        <w:rPr>
          <w:rFonts w:ascii="Arial" w:eastAsia="Arial" w:hAnsi="Arial"/>
          <w:b/>
          <w:color w:val="005CA9"/>
          <w:sz w:val="20"/>
        </w:rPr>
      </w:pPr>
      <w:r>
        <w:rPr>
          <w:rFonts w:ascii="Arial" w:eastAsia="Arial" w:hAnsi="Arial"/>
          <w:b/>
          <w:color w:val="005CA9"/>
          <w:sz w:val="20"/>
        </w:rPr>
        <w:t>Plan Number</w:t>
      </w:r>
    </w:p>
    <w:p w14:paraId="7DA94E39" w14:textId="24A758E7" w:rsidR="003D07EC" w:rsidRDefault="008F4D00" w:rsidP="003D07EC">
      <w:pPr>
        <w:textAlignment w:val="baseline"/>
        <w:rPr>
          <w:rFonts w:ascii="Arial" w:eastAsia="Arial" w:hAnsi="Arial"/>
          <w:color w:val="000000"/>
          <w:spacing w:val="-2"/>
          <w:sz w:val="20"/>
        </w:rPr>
      </w:pPr>
      <w:r>
        <w:rPr>
          <w:rFonts w:ascii="Arial" w:eastAsia="Arial" w:hAnsi="Arial"/>
          <w:color w:val="000000"/>
          <w:spacing w:val="-2"/>
          <w:sz w:val="20"/>
        </w:rPr>
        <w:t>537</w:t>
      </w:r>
    </w:p>
    <w:p w14:paraId="02E456CB" w14:textId="77777777" w:rsidR="00556946" w:rsidRDefault="00556946" w:rsidP="003D07EC">
      <w:pPr>
        <w:textAlignment w:val="baseline"/>
        <w:rPr>
          <w:rFonts w:ascii="Arial" w:eastAsia="Arial" w:hAnsi="Arial"/>
          <w:color w:val="000000"/>
          <w:spacing w:val="-2"/>
          <w:sz w:val="20"/>
        </w:rPr>
      </w:pPr>
    </w:p>
    <w:p w14:paraId="0FDF4C94" w14:textId="77777777" w:rsidR="00024982" w:rsidRDefault="00474C76" w:rsidP="003D07EC">
      <w:pPr>
        <w:textAlignment w:val="baseline"/>
        <w:rPr>
          <w:rFonts w:ascii="Arial" w:eastAsia="Arial" w:hAnsi="Arial"/>
          <w:b/>
          <w:color w:val="005CA9"/>
          <w:sz w:val="20"/>
        </w:rPr>
      </w:pPr>
      <w:r>
        <w:rPr>
          <w:rFonts w:ascii="Arial" w:eastAsia="Arial" w:hAnsi="Arial"/>
          <w:b/>
          <w:color w:val="005CA9"/>
          <w:sz w:val="20"/>
        </w:rPr>
        <w:t>Plan Year</w:t>
      </w:r>
    </w:p>
    <w:p w14:paraId="04897826" w14:textId="632ACE07" w:rsidR="00024982" w:rsidRDefault="00474C76" w:rsidP="003D07EC">
      <w:pPr>
        <w:textAlignment w:val="baseline"/>
        <w:rPr>
          <w:rFonts w:ascii="Arial" w:eastAsia="Arial" w:hAnsi="Arial"/>
          <w:color w:val="000000"/>
          <w:sz w:val="20"/>
        </w:rPr>
      </w:pPr>
      <w:r>
        <w:rPr>
          <w:rFonts w:ascii="Arial" w:eastAsia="Arial" w:hAnsi="Arial"/>
          <w:color w:val="000000"/>
          <w:sz w:val="20"/>
        </w:rPr>
        <w:t>The calendar year beginning on January 1st and ending on December 31st.</w:t>
      </w:r>
    </w:p>
    <w:p w14:paraId="7C2EBCFA" w14:textId="77777777" w:rsidR="003D07EC" w:rsidRDefault="003D07EC" w:rsidP="003D07EC">
      <w:pPr>
        <w:textAlignment w:val="baseline"/>
        <w:rPr>
          <w:rFonts w:ascii="Arial" w:eastAsia="Arial" w:hAnsi="Arial"/>
          <w:color w:val="000000"/>
          <w:sz w:val="20"/>
        </w:rPr>
      </w:pPr>
    </w:p>
    <w:p w14:paraId="28D30DFE" w14:textId="77777777" w:rsidR="00024982" w:rsidRDefault="00474C76" w:rsidP="003D07EC">
      <w:pPr>
        <w:textAlignment w:val="baseline"/>
        <w:rPr>
          <w:rFonts w:ascii="Arial" w:eastAsia="Arial" w:hAnsi="Arial"/>
          <w:b/>
          <w:color w:val="005CA9"/>
          <w:sz w:val="20"/>
        </w:rPr>
      </w:pPr>
      <w:r>
        <w:rPr>
          <w:rFonts w:ascii="Arial" w:eastAsia="Arial" w:hAnsi="Arial"/>
          <w:b/>
          <w:color w:val="005CA9"/>
          <w:sz w:val="20"/>
        </w:rPr>
        <w:t>Plan Sponsor</w:t>
      </w:r>
    </w:p>
    <w:p w14:paraId="43CC87FD" w14:textId="0D6E4D7F" w:rsidR="00024982" w:rsidRPr="002B78F2" w:rsidRDefault="006566FD" w:rsidP="003D07EC">
      <w:pPr>
        <w:pStyle w:val="NoSpacing"/>
        <w:rPr>
          <w:rFonts w:ascii="Arial" w:hAnsi="Arial" w:cs="Arial"/>
          <w:sz w:val="20"/>
          <w:szCs w:val="20"/>
        </w:rPr>
      </w:pPr>
      <w:r w:rsidRPr="002B78F2">
        <w:rPr>
          <w:rFonts w:ascii="Arial" w:hAnsi="Arial" w:cs="Arial"/>
          <w:sz w:val="20"/>
          <w:szCs w:val="20"/>
        </w:rPr>
        <w:t>Air Line Pilots Association, International</w:t>
      </w:r>
    </w:p>
    <w:p w14:paraId="45858A09" w14:textId="27116967" w:rsidR="0049373F" w:rsidRPr="002B78F2" w:rsidRDefault="0049373F" w:rsidP="003D07EC">
      <w:pPr>
        <w:pStyle w:val="NoSpacing"/>
        <w:rPr>
          <w:rFonts w:ascii="Arial" w:hAnsi="Arial" w:cs="Arial"/>
          <w:sz w:val="20"/>
          <w:szCs w:val="20"/>
        </w:rPr>
      </w:pPr>
      <w:r w:rsidRPr="002B78F2">
        <w:rPr>
          <w:rFonts w:ascii="Arial" w:hAnsi="Arial" w:cs="Arial"/>
          <w:sz w:val="20"/>
          <w:szCs w:val="20"/>
        </w:rPr>
        <w:t>Steve Hodgson, R</w:t>
      </w:r>
      <w:r w:rsidR="0093504C">
        <w:rPr>
          <w:rFonts w:ascii="Arial" w:hAnsi="Arial" w:cs="Arial"/>
          <w:sz w:val="20"/>
          <w:szCs w:val="20"/>
        </w:rPr>
        <w:t xml:space="preserve">etirement </w:t>
      </w:r>
      <w:r w:rsidRPr="002B78F2">
        <w:rPr>
          <w:rFonts w:ascii="Arial" w:hAnsi="Arial" w:cs="Arial"/>
          <w:sz w:val="20"/>
          <w:szCs w:val="20"/>
        </w:rPr>
        <w:t>&amp;</w:t>
      </w:r>
      <w:r w:rsidR="0093504C">
        <w:rPr>
          <w:rFonts w:ascii="Arial" w:hAnsi="Arial" w:cs="Arial"/>
          <w:sz w:val="20"/>
          <w:szCs w:val="20"/>
        </w:rPr>
        <w:t xml:space="preserve"> </w:t>
      </w:r>
      <w:r w:rsidRPr="002B78F2">
        <w:rPr>
          <w:rFonts w:ascii="Arial" w:hAnsi="Arial" w:cs="Arial"/>
          <w:sz w:val="20"/>
          <w:szCs w:val="20"/>
        </w:rPr>
        <w:t>I</w:t>
      </w:r>
      <w:r w:rsidR="0093504C">
        <w:rPr>
          <w:rFonts w:ascii="Arial" w:hAnsi="Arial" w:cs="Arial"/>
          <w:sz w:val="20"/>
          <w:szCs w:val="20"/>
        </w:rPr>
        <w:t>nsurance</w:t>
      </w:r>
      <w:r w:rsidRPr="002B78F2">
        <w:rPr>
          <w:rFonts w:ascii="Arial" w:hAnsi="Arial" w:cs="Arial"/>
          <w:sz w:val="20"/>
          <w:szCs w:val="20"/>
        </w:rPr>
        <w:t xml:space="preserve"> </w:t>
      </w:r>
      <w:r w:rsidR="00DD7A80">
        <w:rPr>
          <w:rFonts w:ascii="Arial" w:hAnsi="Arial" w:cs="Arial"/>
          <w:sz w:val="20"/>
          <w:szCs w:val="20"/>
        </w:rPr>
        <w:t>Department</w:t>
      </w:r>
    </w:p>
    <w:p w14:paraId="1889D007" w14:textId="4BEF7EAD" w:rsidR="00024982" w:rsidRPr="002B78F2" w:rsidRDefault="00D61E0B" w:rsidP="003D07EC">
      <w:pPr>
        <w:pStyle w:val="NoSpacing"/>
        <w:rPr>
          <w:rFonts w:ascii="Arial" w:hAnsi="Arial" w:cs="Arial"/>
          <w:sz w:val="20"/>
          <w:szCs w:val="20"/>
        </w:rPr>
      </w:pPr>
      <w:r w:rsidRPr="002B78F2">
        <w:rPr>
          <w:rFonts w:ascii="Arial" w:hAnsi="Arial" w:cs="Arial"/>
          <w:sz w:val="20"/>
          <w:szCs w:val="20"/>
        </w:rPr>
        <w:t>535 Herndon Parkway</w:t>
      </w:r>
    </w:p>
    <w:p w14:paraId="79FE4B38" w14:textId="7FC7B81B" w:rsidR="00024982" w:rsidRDefault="00D61E0B" w:rsidP="003D07EC">
      <w:pPr>
        <w:tabs>
          <w:tab w:val="left" w:pos="1170"/>
          <w:tab w:val="left" w:pos="1440"/>
        </w:tabs>
        <w:ind w:right="7490"/>
        <w:textAlignment w:val="baseline"/>
        <w:rPr>
          <w:rFonts w:ascii="Arial" w:eastAsia="Arial" w:hAnsi="Arial" w:cs="Arial"/>
          <w:color w:val="000000"/>
          <w:spacing w:val="-2"/>
          <w:sz w:val="20"/>
          <w:szCs w:val="20"/>
        </w:rPr>
      </w:pPr>
      <w:r w:rsidRPr="006C6DBE">
        <w:rPr>
          <w:rFonts w:ascii="Arial" w:eastAsia="Arial" w:hAnsi="Arial" w:cs="Arial"/>
          <w:color w:val="000000"/>
          <w:spacing w:val="-2"/>
          <w:sz w:val="20"/>
          <w:szCs w:val="20"/>
        </w:rPr>
        <w:t>Herndon, VA 20170</w:t>
      </w:r>
    </w:p>
    <w:p w14:paraId="2BEEDACC" w14:textId="77777777" w:rsidR="003D07EC" w:rsidRPr="006C6DBE" w:rsidRDefault="003D07EC" w:rsidP="003D07EC">
      <w:pPr>
        <w:tabs>
          <w:tab w:val="left" w:pos="1170"/>
          <w:tab w:val="left" w:pos="1440"/>
        </w:tabs>
        <w:ind w:right="7490"/>
        <w:textAlignment w:val="baseline"/>
        <w:rPr>
          <w:rFonts w:ascii="Arial" w:eastAsia="Arial" w:hAnsi="Arial" w:cs="Arial"/>
          <w:color w:val="000000"/>
          <w:spacing w:val="-2"/>
          <w:sz w:val="20"/>
          <w:szCs w:val="20"/>
        </w:rPr>
      </w:pPr>
    </w:p>
    <w:p w14:paraId="2F71BFA0" w14:textId="132E8000" w:rsidR="001B1D01" w:rsidRDefault="001B1D01" w:rsidP="003D07EC">
      <w:pPr>
        <w:ind w:right="1100"/>
        <w:textAlignment w:val="baseline"/>
        <w:rPr>
          <w:rFonts w:ascii="Arial" w:eastAsia="Arial" w:hAnsi="Arial" w:cs="Arial"/>
          <w:color w:val="000000"/>
          <w:sz w:val="20"/>
          <w:szCs w:val="20"/>
        </w:rPr>
      </w:pPr>
      <w:r>
        <w:rPr>
          <w:rFonts w:ascii="Arial" w:eastAsia="Arial" w:hAnsi="Arial"/>
          <w:b/>
          <w:color w:val="005CA9"/>
          <w:sz w:val="20"/>
        </w:rPr>
        <w:t>Employer Identification Number</w:t>
      </w:r>
      <w:r w:rsidRPr="002B78F2">
        <w:rPr>
          <w:rFonts w:ascii="Arial" w:eastAsia="Arial" w:hAnsi="Arial" w:cs="Arial"/>
          <w:color w:val="000000"/>
          <w:sz w:val="20"/>
          <w:szCs w:val="20"/>
        </w:rPr>
        <w:t xml:space="preserve"> </w:t>
      </w:r>
    </w:p>
    <w:p w14:paraId="5ABA1803" w14:textId="1B127DD3" w:rsidR="00F16696" w:rsidRDefault="00474C76" w:rsidP="003D07EC">
      <w:pPr>
        <w:ind w:right="1100"/>
        <w:textAlignment w:val="baseline"/>
        <w:rPr>
          <w:rFonts w:ascii="Arial" w:eastAsia="Arial" w:hAnsi="Arial" w:cs="Arial"/>
          <w:color w:val="000000"/>
          <w:sz w:val="20"/>
          <w:szCs w:val="20"/>
        </w:rPr>
      </w:pPr>
      <w:r w:rsidRPr="002B78F2">
        <w:rPr>
          <w:rFonts w:ascii="Arial" w:eastAsia="Arial" w:hAnsi="Arial" w:cs="Arial"/>
          <w:color w:val="000000"/>
          <w:sz w:val="20"/>
          <w:szCs w:val="20"/>
        </w:rPr>
        <w:t xml:space="preserve">The Employer Identification Number assigned by the IRS to the </w:t>
      </w:r>
      <w:r w:rsidR="00F16696" w:rsidRPr="002B78F2">
        <w:rPr>
          <w:rFonts w:ascii="Arial" w:eastAsia="Arial" w:hAnsi="Arial" w:cs="Arial"/>
          <w:color w:val="000000"/>
          <w:sz w:val="20"/>
          <w:szCs w:val="20"/>
        </w:rPr>
        <w:t xml:space="preserve">Trust </w:t>
      </w:r>
      <w:r w:rsidRPr="002B78F2">
        <w:rPr>
          <w:rFonts w:ascii="Arial" w:eastAsia="Arial" w:hAnsi="Arial" w:cs="Arial"/>
          <w:color w:val="000000"/>
          <w:sz w:val="20"/>
          <w:szCs w:val="20"/>
        </w:rPr>
        <w:t xml:space="preserve">is </w:t>
      </w:r>
      <w:r w:rsidR="00DD7A80">
        <w:rPr>
          <w:rFonts w:ascii="Arial" w:eastAsia="Arial" w:hAnsi="Arial" w:cs="Arial"/>
          <w:color w:val="000000"/>
          <w:sz w:val="20"/>
          <w:szCs w:val="20"/>
        </w:rPr>
        <w:t>32</w:t>
      </w:r>
      <w:r w:rsidR="00F16696" w:rsidRPr="002B78F2">
        <w:rPr>
          <w:rFonts w:ascii="Arial" w:eastAsia="Arial" w:hAnsi="Arial" w:cs="Arial"/>
          <w:color w:val="000000"/>
          <w:sz w:val="20"/>
          <w:szCs w:val="20"/>
        </w:rPr>
        <w:t>-</w:t>
      </w:r>
      <w:r w:rsidR="00DD7A80">
        <w:rPr>
          <w:rFonts w:ascii="Arial" w:eastAsia="Arial" w:hAnsi="Arial" w:cs="Arial"/>
          <w:color w:val="000000"/>
          <w:sz w:val="20"/>
          <w:szCs w:val="20"/>
        </w:rPr>
        <w:t>0584293</w:t>
      </w:r>
    </w:p>
    <w:p w14:paraId="40EC1F18" w14:textId="77777777" w:rsidR="003D07EC" w:rsidRPr="002B78F2" w:rsidRDefault="003D07EC" w:rsidP="003D07EC">
      <w:pPr>
        <w:ind w:right="1100"/>
        <w:textAlignment w:val="baseline"/>
        <w:rPr>
          <w:rFonts w:ascii="Arial" w:eastAsia="Arial" w:hAnsi="Arial" w:cs="Arial"/>
          <w:color w:val="000000"/>
          <w:sz w:val="20"/>
          <w:szCs w:val="20"/>
        </w:rPr>
      </w:pPr>
    </w:p>
    <w:p w14:paraId="2B98A9C4" w14:textId="55CF1366" w:rsidR="00024982" w:rsidRDefault="00474C76" w:rsidP="003D07EC">
      <w:pPr>
        <w:ind w:right="1100"/>
        <w:textAlignment w:val="baseline"/>
        <w:rPr>
          <w:rFonts w:ascii="Arial" w:eastAsia="Arial" w:hAnsi="Arial"/>
          <w:color w:val="000000"/>
          <w:sz w:val="20"/>
        </w:rPr>
      </w:pPr>
      <w:r>
        <w:rPr>
          <w:rFonts w:ascii="Arial" w:eastAsia="Arial" w:hAnsi="Arial"/>
          <w:b/>
          <w:color w:val="005CA9"/>
          <w:sz w:val="20"/>
        </w:rPr>
        <w:t>Plan Administrator</w:t>
      </w:r>
    </w:p>
    <w:p w14:paraId="271C2D42" w14:textId="77B24D4F" w:rsidR="0049373F" w:rsidRPr="002B78F2" w:rsidRDefault="0049373F" w:rsidP="003D07EC">
      <w:pPr>
        <w:pStyle w:val="NoSpacing"/>
        <w:rPr>
          <w:rFonts w:ascii="Arial" w:hAnsi="Arial" w:cs="Arial"/>
          <w:sz w:val="20"/>
          <w:szCs w:val="20"/>
        </w:rPr>
      </w:pPr>
      <w:r w:rsidRPr="002B78F2">
        <w:rPr>
          <w:rFonts w:ascii="Arial" w:hAnsi="Arial" w:cs="Arial"/>
          <w:sz w:val="20"/>
          <w:szCs w:val="20"/>
        </w:rPr>
        <w:t>Air Line Pilots Associational, International</w:t>
      </w:r>
    </w:p>
    <w:p w14:paraId="39891D18" w14:textId="3F8C1004" w:rsidR="0049373F" w:rsidRPr="002B78F2" w:rsidRDefault="0049373F" w:rsidP="003D07EC">
      <w:pPr>
        <w:pStyle w:val="NoSpacing"/>
        <w:rPr>
          <w:rFonts w:ascii="Arial" w:hAnsi="Arial" w:cs="Arial"/>
          <w:sz w:val="20"/>
          <w:szCs w:val="20"/>
        </w:rPr>
      </w:pPr>
      <w:r w:rsidRPr="002B78F2">
        <w:rPr>
          <w:rFonts w:ascii="Arial" w:hAnsi="Arial" w:cs="Arial"/>
          <w:sz w:val="20"/>
          <w:szCs w:val="20"/>
        </w:rPr>
        <w:t xml:space="preserve">Steve Hodgson, </w:t>
      </w:r>
      <w:r w:rsidR="00DD7A80" w:rsidRPr="002B78F2">
        <w:rPr>
          <w:rFonts w:ascii="Arial" w:hAnsi="Arial" w:cs="Arial"/>
          <w:sz w:val="20"/>
          <w:szCs w:val="20"/>
        </w:rPr>
        <w:t>R</w:t>
      </w:r>
      <w:r w:rsidR="00DD7A80">
        <w:rPr>
          <w:rFonts w:ascii="Arial" w:hAnsi="Arial" w:cs="Arial"/>
          <w:sz w:val="20"/>
          <w:szCs w:val="20"/>
        </w:rPr>
        <w:t xml:space="preserve">etirement </w:t>
      </w:r>
      <w:r w:rsidR="00DD7A80" w:rsidRPr="002B78F2">
        <w:rPr>
          <w:rFonts w:ascii="Arial" w:hAnsi="Arial" w:cs="Arial"/>
          <w:sz w:val="20"/>
          <w:szCs w:val="20"/>
        </w:rPr>
        <w:t>&amp;</w:t>
      </w:r>
      <w:r w:rsidR="00DD7A80">
        <w:rPr>
          <w:rFonts w:ascii="Arial" w:hAnsi="Arial" w:cs="Arial"/>
          <w:sz w:val="20"/>
          <w:szCs w:val="20"/>
        </w:rPr>
        <w:t xml:space="preserve"> </w:t>
      </w:r>
      <w:r w:rsidR="00DD7A80" w:rsidRPr="002B78F2">
        <w:rPr>
          <w:rFonts w:ascii="Arial" w:hAnsi="Arial" w:cs="Arial"/>
          <w:sz w:val="20"/>
          <w:szCs w:val="20"/>
        </w:rPr>
        <w:t>I</w:t>
      </w:r>
      <w:r w:rsidR="00DD7A80">
        <w:rPr>
          <w:rFonts w:ascii="Arial" w:hAnsi="Arial" w:cs="Arial"/>
          <w:sz w:val="20"/>
          <w:szCs w:val="20"/>
        </w:rPr>
        <w:t>nsurance</w:t>
      </w:r>
      <w:r w:rsidR="00DD7A80" w:rsidRPr="002B78F2">
        <w:rPr>
          <w:rFonts w:ascii="Arial" w:hAnsi="Arial" w:cs="Arial"/>
          <w:sz w:val="20"/>
          <w:szCs w:val="20"/>
        </w:rPr>
        <w:t xml:space="preserve"> </w:t>
      </w:r>
      <w:r w:rsidRPr="002B78F2">
        <w:rPr>
          <w:rFonts w:ascii="Arial" w:hAnsi="Arial" w:cs="Arial"/>
          <w:sz w:val="20"/>
          <w:szCs w:val="20"/>
        </w:rPr>
        <w:t>Department</w:t>
      </w:r>
    </w:p>
    <w:p w14:paraId="5B888979" w14:textId="77777777" w:rsidR="00147C69" w:rsidRPr="002B78F2" w:rsidRDefault="00147C69" w:rsidP="003D07EC">
      <w:pPr>
        <w:pStyle w:val="NoSpacing"/>
        <w:rPr>
          <w:rFonts w:ascii="Arial" w:hAnsi="Arial" w:cs="Arial"/>
          <w:sz w:val="20"/>
          <w:szCs w:val="20"/>
        </w:rPr>
      </w:pPr>
      <w:r w:rsidRPr="002B78F2">
        <w:rPr>
          <w:rFonts w:ascii="Arial" w:hAnsi="Arial" w:cs="Arial"/>
          <w:sz w:val="20"/>
          <w:szCs w:val="20"/>
        </w:rPr>
        <w:t>535 Herndon Parkway</w:t>
      </w:r>
    </w:p>
    <w:p w14:paraId="200ED57B" w14:textId="3D71BAE1" w:rsidR="00147C69" w:rsidRDefault="00147C69" w:rsidP="003D07EC">
      <w:pPr>
        <w:tabs>
          <w:tab w:val="left" w:pos="1170"/>
          <w:tab w:val="left" w:pos="1440"/>
        </w:tabs>
        <w:ind w:right="7490"/>
        <w:textAlignment w:val="baseline"/>
        <w:rPr>
          <w:rFonts w:ascii="Arial" w:eastAsia="Arial" w:hAnsi="Arial" w:cs="Arial"/>
          <w:color w:val="000000"/>
          <w:spacing w:val="-2"/>
          <w:sz w:val="20"/>
          <w:szCs w:val="20"/>
        </w:rPr>
      </w:pPr>
      <w:r w:rsidRPr="006C6DBE">
        <w:rPr>
          <w:rFonts w:ascii="Arial" w:eastAsia="Arial" w:hAnsi="Arial" w:cs="Arial"/>
          <w:color w:val="000000"/>
          <w:spacing w:val="-2"/>
          <w:sz w:val="20"/>
          <w:szCs w:val="20"/>
        </w:rPr>
        <w:t>Herndon, VA 20170</w:t>
      </w:r>
    </w:p>
    <w:p w14:paraId="4F1B1770" w14:textId="77777777" w:rsidR="003D07EC" w:rsidRPr="006C6DBE" w:rsidRDefault="003D07EC" w:rsidP="003D07EC">
      <w:pPr>
        <w:tabs>
          <w:tab w:val="left" w:pos="1170"/>
          <w:tab w:val="left" w:pos="1440"/>
        </w:tabs>
        <w:ind w:right="7490"/>
        <w:textAlignment w:val="baseline"/>
        <w:rPr>
          <w:rFonts w:ascii="Arial" w:eastAsia="Arial" w:hAnsi="Arial" w:cs="Arial"/>
          <w:color w:val="000000"/>
          <w:spacing w:val="-2"/>
          <w:sz w:val="20"/>
          <w:szCs w:val="20"/>
        </w:rPr>
      </w:pPr>
    </w:p>
    <w:p w14:paraId="5C26E893" w14:textId="6A9178F4" w:rsidR="00DD7A80" w:rsidRPr="001752CE" w:rsidRDefault="00DD7A80" w:rsidP="003D07EC">
      <w:pPr>
        <w:ind w:right="1100"/>
        <w:textAlignment w:val="baseline"/>
        <w:rPr>
          <w:rFonts w:ascii="Arial" w:eastAsia="Arial" w:hAnsi="Arial" w:cs="Arial"/>
          <w:color w:val="000000"/>
          <w:sz w:val="20"/>
          <w:szCs w:val="20"/>
        </w:rPr>
      </w:pPr>
      <w:r w:rsidRPr="001752CE">
        <w:rPr>
          <w:rFonts w:ascii="Arial" w:eastAsia="Arial" w:hAnsi="Arial" w:cs="Arial"/>
          <w:b/>
          <w:color w:val="005CA9"/>
          <w:sz w:val="20"/>
          <w:szCs w:val="20"/>
        </w:rPr>
        <w:t>Claims Administrator</w:t>
      </w:r>
    </w:p>
    <w:p w14:paraId="3A044747" w14:textId="66CF19F2" w:rsidR="006566FD" w:rsidRPr="001752CE" w:rsidRDefault="006566FD" w:rsidP="003D07EC">
      <w:pPr>
        <w:tabs>
          <w:tab w:val="left" w:pos="1170"/>
          <w:tab w:val="left" w:pos="1440"/>
        </w:tabs>
        <w:ind w:right="7490"/>
        <w:textAlignment w:val="baseline"/>
        <w:rPr>
          <w:rFonts w:ascii="Arial" w:eastAsia="Arial" w:hAnsi="Arial" w:cs="Arial"/>
          <w:spacing w:val="-2"/>
          <w:sz w:val="20"/>
          <w:szCs w:val="20"/>
        </w:rPr>
      </w:pPr>
      <w:r w:rsidRPr="001752CE">
        <w:rPr>
          <w:rFonts w:ascii="Arial" w:eastAsia="Arial" w:hAnsi="Arial" w:cs="Arial"/>
          <w:spacing w:val="-2"/>
          <w:sz w:val="20"/>
          <w:szCs w:val="20"/>
        </w:rPr>
        <w:t>Alight</w:t>
      </w:r>
      <w:r w:rsidR="002B263C" w:rsidRPr="001752CE">
        <w:rPr>
          <w:rFonts w:ascii="Arial" w:eastAsia="Arial" w:hAnsi="Arial" w:cs="Arial"/>
          <w:spacing w:val="-2"/>
          <w:sz w:val="20"/>
          <w:szCs w:val="20"/>
        </w:rPr>
        <w:t xml:space="preserve"> Solutions</w:t>
      </w:r>
    </w:p>
    <w:p w14:paraId="2244BDCB" w14:textId="14D67DA5" w:rsidR="003D07EC" w:rsidRPr="001752CE" w:rsidRDefault="00D172D5" w:rsidP="003D07EC">
      <w:pPr>
        <w:tabs>
          <w:tab w:val="left" w:pos="1170"/>
          <w:tab w:val="left" w:pos="1440"/>
        </w:tabs>
        <w:ind w:right="7490"/>
        <w:textAlignment w:val="baseline"/>
        <w:rPr>
          <w:rFonts w:ascii="Arial" w:eastAsia="Arial" w:hAnsi="Arial" w:cs="Arial"/>
          <w:spacing w:val="-2"/>
          <w:sz w:val="20"/>
          <w:szCs w:val="20"/>
        </w:rPr>
      </w:pPr>
      <w:r w:rsidRPr="001752CE">
        <w:rPr>
          <w:rFonts w:ascii="Arial" w:hAnsi="Arial" w:cs="Arial"/>
          <w:sz w:val="20"/>
          <w:szCs w:val="20"/>
        </w:rPr>
        <w:t>Enterprise (09754)</w:t>
      </w:r>
      <w:r w:rsidRPr="001752CE">
        <w:rPr>
          <w:rFonts w:ascii="Arial" w:hAnsi="Arial" w:cs="Arial"/>
          <w:sz w:val="20"/>
          <w:szCs w:val="20"/>
        </w:rPr>
        <w:br/>
        <w:t>PO Box 660114</w:t>
      </w:r>
      <w:r w:rsidRPr="001752CE">
        <w:rPr>
          <w:rFonts w:ascii="Arial" w:hAnsi="Arial" w:cs="Arial"/>
          <w:sz w:val="20"/>
          <w:szCs w:val="20"/>
        </w:rPr>
        <w:br/>
        <w:t>Dallas,</w:t>
      </w:r>
      <w:r w:rsidR="001752CE">
        <w:rPr>
          <w:rFonts w:ascii="Arial" w:hAnsi="Arial" w:cs="Arial"/>
          <w:sz w:val="20"/>
          <w:szCs w:val="20"/>
        </w:rPr>
        <w:t xml:space="preserve"> </w:t>
      </w:r>
      <w:r w:rsidRPr="001752CE">
        <w:rPr>
          <w:rFonts w:ascii="Arial" w:hAnsi="Arial" w:cs="Arial"/>
          <w:sz w:val="20"/>
          <w:szCs w:val="20"/>
        </w:rPr>
        <w:t>TX 75266</w:t>
      </w:r>
      <w:r w:rsidR="001752CE">
        <w:rPr>
          <w:rFonts w:ascii="Arial" w:hAnsi="Arial" w:cs="Arial"/>
          <w:sz w:val="20"/>
          <w:szCs w:val="20"/>
        </w:rPr>
        <w:t>-0114</w:t>
      </w:r>
    </w:p>
    <w:p w14:paraId="6ED72036" w14:textId="77777777" w:rsidR="001752CE" w:rsidRDefault="001752CE" w:rsidP="003D07EC">
      <w:pPr>
        <w:ind w:right="1100"/>
        <w:textAlignment w:val="baseline"/>
        <w:rPr>
          <w:rFonts w:ascii="Arial" w:eastAsia="Arial" w:hAnsi="Arial"/>
          <w:b/>
          <w:color w:val="005CA9"/>
          <w:sz w:val="20"/>
        </w:rPr>
      </w:pPr>
    </w:p>
    <w:p w14:paraId="05DF70D6" w14:textId="672E1B38" w:rsidR="003D07EC" w:rsidRDefault="003D07EC" w:rsidP="003D07EC">
      <w:pPr>
        <w:ind w:right="1100"/>
        <w:textAlignment w:val="baseline"/>
        <w:rPr>
          <w:rFonts w:ascii="Arial" w:eastAsia="Arial" w:hAnsi="Arial"/>
          <w:color w:val="000000"/>
          <w:sz w:val="20"/>
        </w:rPr>
      </w:pPr>
      <w:r>
        <w:rPr>
          <w:rFonts w:ascii="Arial" w:eastAsia="Arial" w:hAnsi="Arial"/>
          <w:b/>
          <w:color w:val="005CA9"/>
          <w:sz w:val="20"/>
        </w:rPr>
        <w:t>Agent for Service of Legal Process</w:t>
      </w:r>
    </w:p>
    <w:p w14:paraId="23926B6A" w14:textId="77777777" w:rsidR="003D07EC" w:rsidRPr="002B78F2" w:rsidRDefault="003D07EC" w:rsidP="003D07EC">
      <w:pPr>
        <w:pStyle w:val="NoSpacing"/>
        <w:rPr>
          <w:rFonts w:ascii="Arial" w:hAnsi="Arial" w:cs="Arial"/>
          <w:sz w:val="20"/>
          <w:szCs w:val="20"/>
        </w:rPr>
      </w:pPr>
      <w:r w:rsidRPr="002B78F2">
        <w:rPr>
          <w:rFonts w:ascii="Arial" w:hAnsi="Arial" w:cs="Arial"/>
          <w:sz w:val="20"/>
          <w:szCs w:val="20"/>
        </w:rPr>
        <w:t>Air Line Pilots Associational, International</w:t>
      </w:r>
    </w:p>
    <w:p w14:paraId="432F974D" w14:textId="16296DA7" w:rsidR="003D07EC" w:rsidRPr="002B78F2" w:rsidRDefault="003D07EC" w:rsidP="003D07EC">
      <w:pPr>
        <w:pStyle w:val="NoSpacing"/>
        <w:rPr>
          <w:rFonts w:ascii="Arial" w:hAnsi="Arial" w:cs="Arial"/>
          <w:sz w:val="20"/>
          <w:szCs w:val="20"/>
        </w:rPr>
      </w:pPr>
      <w:r>
        <w:rPr>
          <w:rFonts w:ascii="Arial" w:hAnsi="Arial" w:cs="Arial"/>
          <w:sz w:val="20"/>
          <w:szCs w:val="20"/>
        </w:rPr>
        <w:t>Daniel S. White</w:t>
      </w:r>
      <w:r w:rsidRPr="002B78F2">
        <w:rPr>
          <w:rFonts w:ascii="Arial" w:hAnsi="Arial" w:cs="Arial"/>
          <w:sz w:val="20"/>
          <w:szCs w:val="20"/>
        </w:rPr>
        <w:t>, R</w:t>
      </w:r>
      <w:r>
        <w:rPr>
          <w:rFonts w:ascii="Arial" w:hAnsi="Arial" w:cs="Arial"/>
          <w:sz w:val="20"/>
          <w:szCs w:val="20"/>
        </w:rPr>
        <w:t xml:space="preserve">etirement </w:t>
      </w:r>
      <w:r w:rsidRPr="002B78F2">
        <w:rPr>
          <w:rFonts w:ascii="Arial" w:hAnsi="Arial" w:cs="Arial"/>
          <w:sz w:val="20"/>
          <w:szCs w:val="20"/>
        </w:rPr>
        <w:t>&amp;</w:t>
      </w:r>
      <w:r>
        <w:rPr>
          <w:rFonts w:ascii="Arial" w:hAnsi="Arial" w:cs="Arial"/>
          <w:sz w:val="20"/>
          <w:szCs w:val="20"/>
        </w:rPr>
        <w:t xml:space="preserve"> </w:t>
      </w:r>
      <w:r w:rsidRPr="002B78F2">
        <w:rPr>
          <w:rFonts w:ascii="Arial" w:hAnsi="Arial" w:cs="Arial"/>
          <w:sz w:val="20"/>
          <w:szCs w:val="20"/>
        </w:rPr>
        <w:t>I</w:t>
      </w:r>
      <w:r>
        <w:rPr>
          <w:rFonts w:ascii="Arial" w:hAnsi="Arial" w:cs="Arial"/>
          <w:sz w:val="20"/>
          <w:szCs w:val="20"/>
        </w:rPr>
        <w:t>nsurance</w:t>
      </w:r>
      <w:r w:rsidRPr="002B78F2">
        <w:rPr>
          <w:rFonts w:ascii="Arial" w:hAnsi="Arial" w:cs="Arial"/>
          <w:sz w:val="20"/>
          <w:szCs w:val="20"/>
        </w:rPr>
        <w:t xml:space="preserve"> Department</w:t>
      </w:r>
    </w:p>
    <w:p w14:paraId="13CC3DFE" w14:textId="77777777" w:rsidR="003D07EC" w:rsidRPr="002B78F2" w:rsidRDefault="003D07EC" w:rsidP="003D07EC">
      <w:pPr>
        <w:pStyle w:val="NoSpacing"/>
        <w:rPr>
          <w:rFonts w:ascii="Arial" w:hAnsi="Arial" w:cs="Arial"/>
          <w:sz w:val="20"/>
          <w:szCs w:val="20"/>
        </w:rPr>
      </w:pPr>
      <w:r w:rsidRPr="002B78F2">
        <w:rPr>
          <w:rFonts w:ascii="Arial" w:hAnsi="Arial" w:cs="Arial"/>
          <w:sz w:val="20"/>
          <w:szCs w:val="20"/>
        </w:rPr>
        <w:t>535 Herndon Parkway</w:t>
      </w:r>
    </w:p>
    <w:p w14:paraId="3379563A" w14:textId="1D72E4A9" w:rsidR="006566FD" w:rsidRPr="0083670D" w:rsidRDefault="003D07EC" w:rsidP="003D07EC">
      <w:pPr>
        <w:tabs>
          <w:tab w:val="left" w:pos="1170"/>
          <w:tab w:val="left" w:pos="1440"/>
        </w:tabs>
        <w:ind w:right="7490"/>
        <w:textAlignment w:val="baseline"/>
        <w:rPr>
          <w:rFonts w:ascii="Arial" w:eastAsia="Arial" w:hAnsi="Arial"/>
          <w:spacing w:val="-2"/>
          <w:sz w:val="20"/>
        </w:rPr>
      </w:pPr>
      <w:r w:rsidRPr="006C6DBE">
        <w:rPr>
          <w:rFonts w:ascii="Arial" w:eastAsia="Arial" w:hAnsi="Arial" w:cs="Arial"/>
          <w:color w:val="000000"/>
          <w:spacing w:val="-2"/>
          <w:sz w:val="20"/>
          <w:szCs w:val="20"/>
        </w:rPr>
        <w:t>Herndon, VA 20170</w:t>
      </w:r>
    </w:p>
    <w:p w14:paraId="1DF4B4A9" w14:textId="4FC3677F" w:rsidR="003D07EC" w:rsidRDefault="003D07EC" w:rsidP="003D07EC">
      <w:pPr>
        <w:pStyle w:val="NoSpacing"/>
        <w:rPr>
          <w:rFonts w:ascii="Arial" w:eastAsia="Arial" w:hAnsi="Arial" w:cs="Arial"/>
          <w:color w:val="000000"/>
          <w:sz w:val="20"/>
          <w:szCs w:val="20"/>
        </w:rPr>
      </w:pPr>
      <w:r w:rsidRPr="006C6DBE">
        <w:rPr>
          <w:rFonts w:ascii="Arial" w:eastAsia="Arial" w:hAnsi="Arial" w:cs="Arial"/>
          <w:color w:val="000000"/>
          <w:sz w:val="20"/>
          <w:szCs w:val="20"/>
        </w:rPr>
        <w:t>Legal process may also be served on the Plan Administrator.</w:t>
      </w:r>
    </w:p>
    <w:p w14:paraId="16666482" w14:textId="77777777" w:rsidR="003D07EC" w:rsidRPr="00317B38" w:rsidRDefault="003D07EC" w:rsidP="003D07EC">
      <w:pPr>
        <w:pStyle w:val="NoSpacing"/>
        <w:rPr>
          <w:rFonts w:ascii="Arial" w:hAnsi="Arial" w:cs="Arial"/>
          <w:sz w:val="20"/>
          <w:szCs w:val="20"/>
        </w:rPr>
      </w:pPr>
    </w:p>
    <w:p w14:paraId="02ED3EB5" w14:textId="783C55E4" w:rsidR="001B1D01" w:rsidRDefault="001B1D01" w:rsidP="001B1D01">
      <w:pPr>
        <w:ind w:right="1100"/>
        <w:textAlignment w:val="baseline"/>
        <w:rPr>
          <w:rFonts w:ascii="Arial" w:eastAsia="Arial" w:hAnsi="Arial"/>
          <w:color w:val="000000"/>
          <w:sz w:val="20"/>
        </w:rPr>
      </w:pPr>
      <w:r w:rsidRPr="006566FD">
        <w:rPr>
          <w:rFonts w:ascii="Arial" w:eastAsia="Arial" w:hAnsi="Arial"/>
          <w:b/>
          <w:color w:val="0070C0"/>
          <w:spacing w:val="-2"/>
          <w:sz w:val="20"/>
        </w:rPr>
        <w:t>Appeals to the Board</w:t>
      </w:r>
    </w:p>
    <w:p w14:paraId="53CE20B7" w14:textId="0B6DB1B9" w:rsidR="001B1D01" w:rsidRDefault="001B1D01" w:rsidP="001B1D01">
      <w:pPr>
        <w:pStyle w:val="NoSpacing"/>
        <w:rPr>
          <w:rFonts w:ascii="Arial" w:hAnsi="Arial" w:cs="Arial"/>
          <w:sz w:val="20"/>
          <w:szCs w:val="20"/>
        </w:rPr>
      </w:pPr>
      <w:r>
        <w:rPr>
          <w:rFonts w:ascii="Arial" w:hAnsi="Arial" w:cs="Arial"/>
          <w:sz w:val="20"/>
          <w:szCs w:val="20"/>
        </w:rPr>
        <w:t>Administrative Board</w:t>
      </w:r>
    </w:p>
    <w:p w14:paraId="15FF48B7" w14:textId="1CB7D75F" w:rsidR="001B1D01" w:rsidRPr="002B78F2" w:rsidRDefault="001B1D01" w:rsidP="001B1D01">
      <w:pPr>
        <w:pStyle w:val="NoSpacing"/>
        <w:rPr>
          <w:rFonts w:ascii="Arial" w:hAnsi="Arial" w:cs="Arial"/>
          <w:sz w:val="20"/>
          <w:szCs w:val="20"/>
        </w:rPr>
      </w:pPr>
      <w:r w:rsidRPr="002B78F2">
        <w:rPr>
          <w:rFonts w:ascii="Arial" w:hAnsi="Arial" w:cs="Arial"/>
          <w:sz w:val="20"/>
          <w:szCs w:val="20"/>
        </w:rPr>
        <w:t>Steve Hodgson, R</w:t>
      </w:r>
      <w:r>
        <w:rPr>
          <w:rFonts w:ascii="Arial" w:hAnsi="Arial" w:cs="Arial"/>
          <w:sz w:val="20"/>
          <w:szCs w:val="20"/>
        </w:rPr>
        <w:t xml:space="preserve">etirement </w:t>
      </w:r>
      <w:r w:rsidRPr="002B78F2">
        <w:rPr>
          <w:rFonts w:ascii="Arial" w:hAnsi="Arial" w:cs="Arial"/>
          <w:sz w:val="20"/>
          <w:szCs w:val="20"/>
        </w:rPr>
        <w:t>&amp;</w:t>
      </w:r>
      <w:r>
        <w:rPr>
          <w:rFonts w:ascii="Arial" w:hAnsi="Arial" w:cs="Arial"/>
          <w:sz w:val="20"/>
          <w:szCs w:val="20"/>
        </w:rPr>
        <w:t xml:space="preserve"> </w:t>
      </w:r>
      <w:r w:rsidRPr="002B78F2">
        <w:rPr>
          <w:rFonts w:ascii="Arial" w:hAnsi="Arial" w:cs="Arial"/>
          <w:sz w:val="20"/>
          <w:szCs w:val="20"/>
        </w:rPr>
        <w:t>I</w:t>
      </w:r>
      <w:r>
        <w:rPr>
          <w:rFonts w:ascii="Arial" w:hAnsi="Arial" w:cs="Arial"/>
          <w:sz w:val="20"/>
          <w:szCs w:val="20"/>
        </w:rPr>
        <w:t>nsurance</w:t>
      </w:r>
      <w:r w:rsidRPr="002B78F2">
        <w:rPr>
          <w:rFonts w:ascii="Arial" w:hAnsi="Arial" w:cs="Arial"/>
          <w:sz w:val="20"/>
          <w:szCs w:val="20"/>
        </w:rPr>
        <w:t xml:space="preserve"> Department</w:t>
      </w:r>
    </w:p>
    <w:p w14:paraId="795DC0BC" w14:textId="77777777" w:rsidR="001B1D01" w:rsidRPr="002B78F2" w:rsidRDefault="001B1D01" w:rsidP="001B1D01">
      <w:pPr>
        <w:pStyle w:val="NoSpacing"/>
        <w:rPr>
          <w:rFonts w:ascii="Arial" w:hAnsi="Arial" w:cs="Arial"/>
          <w:sz w:val="20"/>
          <w:szCs w:val="20"/>
        </w:rPr>
      </w:pPr>
      <w:r w:rsidRPr="002B78F2">
        <w:rPr>
          <w:rFonts w:ascii="Arial" w:hAnsi="Arial" w:cs="Arial"/>
          <w:sz w:val="20"/>
          <w:szCs w:val="20"/>
        </w:rPr>
        <w:t>Air Line Pilots Associational, International</w:t>
      </w:r>
    </w:p>
    <w:p w14:paraId="7D95572A" w14:textId="77777777" w:rsidR="001B1D01" w:rsidRPr="002B78F2" w:rsidRDefault="001B1D01" w:rsidP="001B1D01">
      <w:pPr>
        <w:pStyle w:val="NoSpacing"/>
        <w:rPr>
          <w:rFonts w:ascii="Arial" w:hAnsi="Arial" w:cs="Arial"/>
          <w:sz w:val="20"/>
          <w:szCs w:val="20"/>
        </w:rPr>
      </w:pPr>
      <w:r w:rsidRPr="002B78F2">
        <w:rPr>
          <w:rFonts w:ascii="Arial" w:hAnsi="Arial" w:cs="Arial"/>
          <w:sz w:val="20"/>
          <w:szCs w:val="20"/>
        </w:rPr>
        <w:t>535 Herndon Parkway</w:t>
      </w:r>
    </w:p>
    <w:p w14:paraId="653DD96C" w14:textId="77777777" w:rsidR="001B1D01" w:rsidRDefault="001B1D01" w:rsidP="001B1D01">
      <w:pPr>
        <w:tabs>
          <w:tab w:val="left" w:pos="1170"/>
          <w:tab w:val="left" w:pos="1440"/>
        </w:tabs>
        <w:ind w:right="7490"/>
        <w:textAlignment w:val="baseline"/>
        <w:rPr>
          <w:rFonts w:ascii="Arial" w:eastAsia="Arial" w:hAnsi="Arial" w:cs="Arial"/>
          <w:color w:val="000000"/>
          <w:spacing w:val="-2"/>
          <w:sz w:val="20"/>
          <w:szCs w:val="20"/>
        </w:rPr>
      </w:pPr>
      <w:r w:rsidRPr="006C6DBE">
        <w:rPr>
          <w:rFonts w:ascii="Arial" w:eastAsia="Arial" w:hAnsi="Arial" w:cs="Arial"/>
          <w:color w:val="000000"/>
          <w:spacing w:val="-2"/>
          <w:sz w:val="20"/>
          <w:szCs w:val="20"/>
        </w:rPr>
        <w:t>Herndon, VA 20170</w:t>
      </w:r>
    </w:p>
    <w:p w14:paraId="0B849CC1" w14:textId="77777777" w:rsidR="003D07EC" w:rsidRPr="0093519D" w:rsidRDefault="003D07EC" w:rsidP="003D07EC">
      <w:pPr>
        <w:tabs>
          <w:tab w:val="left" w:pos="1170"/>
          <w:tab w:val="left" w:pos="1440"/>
        </w:tabs>
        <w:ind w:right="5780"/>
        <w:textAlignment w:val="baseline"/>
        <w:rPr>
          <w:rFonts w:ascii="Arial" w:eastAsia="Arial" w:hAnsi="Arial"/>
          <w:spacing w:val="-2"/>
          <w:sz w:val="20"/>
        </w:rPr>
      </w:pPr>
    </w:p>
    <w:p w14:paraId="3A9CA1F2" w14:textId="25A0C97A" w:rsidR="00024982" w:rsidRDefault="00474C76" w:rsidP="003D07EC">
      <w:pPr>
        <w:textAlignment w:val="baseline"/>
        <w:rPr>
          <w:rFonts w:ascii="Arial" w:eastAsia="Arial" w:hAnsi="Arial"/>
          <w:b/>
          <w:color w:val="005CA9"/>
          <w:sz w:val="20"/>
        </w:rPr>
      </w:pPr>
      <w:r>
        <w:rPr>
          <w:rFonts w:ascii="Arial" w:eastAsia="Arial" w:hAnsi="Arial"/>
          <w:b/>
          <w:color w:val="005CA9"/>
          <w:sz w:val="20"/>
        </w:rPr>
        <w:t>Plan Document</w:t>
      </w:r>
    </w:p>
    <w:p w14:paraId="25FD9C07" w14:textId="3A3074E9" w:rsidR="00024982" w:rsidRDefault="00474C76" w:rsidP="00112698">
      <w:pPr>
        <w:jc w:val="both"/>
        <w:textAlignment w:val="baseline"/>
        <w:rPr>
          <w:rFonts w:ascii="Arial" w:eastAsia="Arial" w:hAnsi="Arial"/>
          <w:color w:val="000000"/>
          <w:sz w:val="20"/>
        </w:rPr>
      </w:pPr>
      <w:r>
        <w:rPr>
          <w:rFonts w:ascii="Arial" w:eastAsia="Arial" w:hAnsi="Arial"/>
          <w:color w:val="000000"/>
          <w:sz w:val="20"/>
        </w:rPr>
        <w:t xml:space="preserve">You may obtain a copy of the </w:t>
      </w:r>
      <w:r w:rsidR="00F148ED">
        <w:rPr>
          <w:rFonts w:ascii="Arial" w:eastAsia="Arial" w:hAnsi="Arial"/>
          <w:color w:val="000000"/>
          <w:sz w:val="20"/>
        </w:rPr>
        <w:t>P</w:t>
      </w:r>
      <w:r>
        <w:rPr>
          <w:rFonts w:ascii="Arial" w:eastAsia="Arial" w:hAnsi="Arial"/>
          <w:color w:val="000000"/>
          <w:sz w:val="20"/>
        </w:rPr>
        <w:t xml:space="preserve">lan document upon written request to the </w:t>
      </w:r>
      <w:r w:rsidR="0049373F">
        <w:rPr>
          <w:rFonts w:ascii="Arial" w:eastAsia="Arial" w:hAnsi="Arial"/>
          <w:color w:val="000000"/>
          <w:sz w:val="20"/>
        </w:rPr>
        <w:t>Plan Administrator</w:t>
      </w:r>
      <w:r w:rsidR="00F16696">
        <w:rPr>
          <w:rFonts w:ascii="Arial" w:eastAsia="Arial" w:hAnsi="Arial"/>
          <w:color w:val="000000"/>
          <w:sz w:val="20"/>
        </w:rPr>
        <w:t>.</w:t>
      </w:r>
      <w:r w:rsidR="00147C69">
        <w:rPr>
          <w:rFonts w:ascii="Arial" w:eastAsia="Arial" w:hAnsi="Arial"/>
          <w:color w:val="000000"/>
          <w:sz w:val="20"/>
        </w:rPr>
        <w:t xml:space="preserve">  </w:t>
      </w:r>
      <w:r>
        <w:rPr>
          <w:rFonts w:ascii="Arial" w:eastAsia="Arial" w:hAnsi="Arial"/>
          <w:color w:val="000000"/>
          <w:sz w:val="20"/>
        </w:rPr>
        <w:t>Electronic copies are free, but there may be a charge if you request a paper copy.</w:t>
      </w:r>
    </w:p>
    <w:p w14:paraId="7B2428AC" w14:textId="77777777" w:rsidR="003D07EC" w:rsidRDefault="003D07EC" w:rsidP="003D07EC">
      <w:pPr>
        <w:textAlignment w:val="baseline"/>
        <w:rPr>
          <w:rFonts w:ascii="Arial" w:eastAsia="Arial" w:hAnsi="Arial"/>
          <w:color w:val="000000"/>
          <w:sz w:val="20"/>
        </w:rPr>
      </w:pPr>
    </w:p>
    <w:p w14:paraId="0D578D97" w14:textId="77777777" w:rsidR="00024982" w:rsidRDefault="00474C76" w:rsidP="003D07EC">
      <w:pPr>
        <w:textAlignment w:val="baseline"/>
        <w:rPr>
          <w:rFonts w:ascii="Arial" w:eastAsia="Arial" w:hAnsi="Arial"/>
          <w:b/>
          <w:color w:val="005CA9"/>
          <w:sz w:val="20"/>
        </w:rPr>
      </w:pPr>
      <w:r>
        <w:rPr>
          <w:rFonts w:ascii="Arial" w:eastAsia="Arial" w:hAnsi="Arial"/>
          <w:b/>
          <w:color w:val="005CA9"/>
          <w:sz w:val="20"/>
        </w:rPr>
        <w:t>No COBRA Continuation Coverage Rights</w:t>
      </w:r>
    </w:p>
    <w:p w14:paraId="72DF938C" w14:textId="1FBD7DB6" w:rsidR="00024982" w:rsidRDefault="00474C76" w:rsidP="00112698">
      <w:pPr>
        <w:jc w:val="both"/>
        <w:textAlignment w:val="baseline"/>
        <w:rPr>
          <w:rFonts w:ascii="Arial" w:eastAsia="Arial" w:hAnsi="Arial"/>
          <w:color w:val="000000"/>
          <w:sz w:val="20"/>
        </w:rPr>
      </w:pPr>
      <w:r>
        <w:rPr>
          <w:rFonts w:ascii="Arial" w:eastAsia="Arial" w:hAnsi="Arial"/>
          <w:color w:val="000000"/>
          <w:sz w:val="20"/>
        </w:rPr>
        <w:t xml:space="preserve">The Plan is not subject to the continuation coverage requirements under the Consolidated Omnibus Budget Reconciliation Act of 1985, as </w:t>
      </w:r>
      <w:r w:rsidR="00DD7A80">
        <w:rPr>
          <w:rFonts w:ascii="Arial" w:eastAsia="Arial" w:hAnsi="Arial"/>
          <w:color w:val="000000"/>
          <w:sz w:val="20"/>
        </w:rPr>
        <w:t xml:space="preserve">amended </w:t>
      </w:r>
      <w:r>
        <w:rPr>
          <w:rFonts w:ascii="Arial" w:eastAsia="Arial" w:hAnsi="Arial"/>
          <w:color w:val="000000"/>
          <w:sz w:val="20"/>
        </w:rPr>
        <w:t>from time to time (“COBRA”).</w:t>
      </w:r>
    </w:p>
    <w:p w14:paraId="438C77A6" w14:textId="7ED6EE8C" w:rsidR="001752CE" w:rsidRDefault="001752CE" w:rsidP="00112698">
      <w:pPr>
        <w:jc w:val="both"/>
        <w:textAlignment w:val="baseline"/>
        <w:rPr>
          <w:rFonts w:ascii="Arial" w:eastAsia="Arial" w:hAnsi="Arial"/>
          <w:color w:val="000000"/>
          <w:sz w:val="20"/>
        </w:rPr>
      </w:pPr>
    </w:p>
    <w:p w14:paraId="168A697F" w14:textId="7FE7DAF4" w:rsidR="001752CE" w:rsidRDefault="001752CE" w:rsidP="00112698">
      <w:pPr>
        <w:jc w:val="both"/>
        <w:textAlignment w:val="baseline"/>
        <w:rPr>
          <w:rFonts w:ascii="Arial" w:eastAsia="Arial" w:hAnsi="Arial"/>
          <w:color w:val="000000"/>
          <w:sz w:val="20"/>
        </w:rPr>
      </w:pPr>
    </w:p>
    <w:p w14:paraId="7CC7B1AE" w14:textId="77777777" w:rsidR="000E030E" w:rsidRDefault="000E030E" w:rsidP="00112698">
      <w:pPr>
        <w:jc w:val="both"/>
        <w:textAlignment w:val="baseline"/>
        <w:rPr>
          <w:rFonts w:ascii="Arial" w:eastAsia="Arial" w:hAnsi="Arial"/>
          <w:color w:val="000000"/>
          <w:sz w:val="20"/>
        </w:rPr>
      </w:pPr>
    </w:p>
    <w:p w14:paraId="3295BBC2" w14:textId="2C6E7D55" w:rsidR="0093519D" w:rsidRDefault="0093519D" w:rsidP="003D07EC"/>
    <w:p w14:paraId="6EF19A9C" w14:textId="6E79EFD0" w:rsidR="00024982" w:rsidRDefault="00474C76" w:rsidP="003D07EC">
      <w:pPr>
        <w:textAlignment w:val="baseline"/>
        <w:rPr>
          <w:rFonts w:ascii="Arial" w:eastAsia="Arial" w:hAnsi="Arial"/>
          <w:b/>
          <w:color w:val="005CA9"/>
          <w:sz w:val="20"/>
        </w:rPr>
      </w:pPr>
      <w:r>
        <w:rPr>
          <w:rFonts w:ascii="Arial" w:eastAsia="Arial" w:hAnsi="Arial"/>
          <w:b/>
          <w:color w:val="005CA9"/>
          <w:sz w:val="20"/>
        </w:rPr>
        <w:lastRenderedPageBreak/>
        <w:t>Alienation/Assignment</w:t>
      </w:r>
    </w:p>
    <w:p w14:paraId="45C546F6" w14:textId="5BA2DFE8" w:rsidR="00024982" w:rsidRDefault="00474C76" w:rsidP="003D07EC">
      <w:pPr>
        <w:jc w:val="both"/>
        <w:textAlignment w:val="baseline"/>
        <w:rPr>
          <w:rFonts w:ascii="Arial" w:eastAsia="Arial" w:hAnsi="Arial"/>
          <w:color w:val="000000"/>
          <w:sz w:val="20"/>
        </w:rPr>
      </w:pPr>
      <w:r>
        <w:rPr>
          <w:rFonts w:ascii="Arial" w:eastAsia="Arial" w:hAnsi="Arial"/>
          <w:color w:val="000000"/>
          <w:sz w:val="20"/>
        </w:rPr>
        <w:t xml:space="preserve">The interests of </w:t>
      </w:r>
      <w:r w:rsidR="0093504C">
        <w:rPr>
          <w:rFonts w:ascii="Arial" w:eastAsia="Arial" w:hAnsi="Arial"/>
          <w:color w:val="000000"/>
          <w:sz w:val="20"/>
        </w:rPr>
        <w:t xml:space="preserve">pilots </w:t>
      </w:r>
      <w:r>
        <w:rPr>
          <w:rFonts w:ascii="Arial" w:eastAsia="Arial" w:hAnsi="Arial"/>
          <w:color w:val="000000"/>
          <w:sz w:val="20"/>
        </w:rPr>
        <w:t xml:space="preserve">and other persons entitled to benefits under the Plan are not subject to the claims of their creditors and may not be voluntarily or involuntarily anticipated, assigned, alienated or subject to attachment, garnishment, levy, execution or other legal or equitable process, except as may be required by applicable law. Specifically, the </w:t>
      </w:r>
      <w:r w:rsidR="0093504C">
        <w:rPr>
          <w:rFonts w:ascii="Arial" w:eastAsia="Arial" w:hAnsi="Arial"/>
          <w:color w:val="000000"/>
          <w:sz w:val="20"/>
        </w:rPr>
        <w:t xml:space="preserve">Plan </w:t>
      </w:r>
      <w:r>
        <w:rPr>
          <w:rFonts w:ascii="Arial" w:eastAsia="Arial" w:hAnsi="Arial"/>
          <w:color w:val="000000"/>
          <w:sz w:val="20"/>
        </w:rPr>
        <w:t>is not subject to domestic relations orders (QDROs) or other court orders calling for divisi</w:t>
      </w:r>
      <w:r w:rsidR="00147C69">
        <w:rPr>
          <w:rFonts w:ascii="Arial" w:eastAsia="Arial" w:hAnsi="Arial"/>
          <w:color w:val="000000"/>
          <w:sz w:val="20"/>
        </w:rPr>
        <w:t xml:space="preserve">on of all or a portion of any </w:t>
      </w:r>
      <w:r w:rsidR="00E574B0">
        <w:rPr>
          <w:rFonts w:ascii="Arial" w:eastAsia="Arial" w:hAnsi="Arial"/>
          <w:color w:val="000000"/>
          <w:sz w:val="20"/>
        </w:rPr>
        <w:t>HRA Account</w:t>
      </w:r>
      <w:r>
        <w:rPr>
          <w:rFonts w:ascii="Arial" w:eastAsia="Arial" w:hAnsi="Arial"/>
          <w:color w:val="000000"/>
          <w:sz w:val="20"/>
        </w:rPr>
        <w:t xml:space="preserve"> under the Plan.</w:t>
      </w:r>
    </w:p>
    <w:p w14:paraId="73CE7932" w14:textId="77777777" w:rsidR="003D07EC" w:rsidRDefault="003D07EC" w:rsidP="003D07EC">
      <w:pPr>
        <w:jc w:val="both"/>
        <w:textAlignment w:val="baseline"/>
        <w:rPr>
          <w:rFonts w:ascii="Arial" w:eastAsia="Arial" w:hAnsi="Arial"/>
          <w:color w:val="000000"/>
          <w:sz w:val="20"/>
        </w:rPr>
      </w:pPr>
    </w:p>
    <w:p w14:paraId="3C40219C" w14:textId="77777777" w:rsidR="00024982" w:rsidRDefault="00474C76" w:rsidP="003D07EC">
      <w:pPr>
        <w:textAlignment w:val="baseline"/>
        <w:rPr>
          <w:rFonts w:ascii="Arial" w:eastAsia="Arial" w:hAnsi="Arial"/>
          <w:b/>
          <w:color w:val="005CA9"/>
          <w:sz w:val="20"/>
        </w:rPr>
      </w:pPr>
      <w:r>
        <w:rPr>
          <w:rFonts w:ascii="Arial" w:eastAsia="Arial" w:hAnsi="Arial"/>
          <w:b/>
          <w:color w:val="005CA9"/>
          <w:sz w:val="20"/>
        </w:rPr>
        <w:t>Amendment and Termination of the Plan</w:t>
      </w:r>
    </w:p>
    <w:p w14:paraId="03563A23" w14:textId="7CCC2680" w:rsidR="00024982" w:rsidRDefault="00474C76" w:rsidP="003D07EC">
      <w:pPr>
        <w:jc w:val="both"/>
        <w:textAlignment w:val="baseline"/>
        <w:rPr>
          <w:rFonts w:ascii="Arial" w:eastAsia="Arial" w:hAnsi="Arial"/>
          <w:color w:val="000000"/>
          <w:sz w:val="20"/>
        </w:rPr>
      </w:pPr>
      <w:r>
        <w:rPr>
          <w:rFonts w:ascii="Arial" w:eastAsia="Arial" w:hAnsi="Arial"/>
          <w:color w:val="000000"/>
          <w:sz w:val="20"/>
        </w:rPr>
        <w:t xml:space="preserve">While the Plan </w:t>
      </w:r>
      <w:r w:rsidR="006C0210">
        <w:rPr>
          <w:rFonts w:ascii="Arial" w:eastAsia="Arial" w:hAnsi="Arial"/>
          <w:color w:val="000000"/>
          <w:sz w:val="20"/>
        </w:rPr>
        <w:t xml:space="preserve">is expected to continue </w:t>
      </w:r>
      <w:r>
        <w:rPr>
          <w:rFonts w:ascii="Arial" w:eastAsia="Arial" w:hAnsi="Arial"/>
          <w:color w:val="000000"/>
          <w:sz w:val="20"/>
        </w:rPr>
        <w:t xml:space="preserve">indefinitely, the </w:t>
      </w:r>
      <w:r w:rsidR="00147C69">
        <w:rPr>
          <w:rFonts w:ascii="Arial" w:eastAsia="Arial" w:hAnsi="Arial"/>
          <w:color w:val="000000"/>
          <w:sz w:val="20"/>
        </w:rPr>
        <w:t>Association</w:t>
      </w:r>
      <w:r>
        <w:rPr>
          <w:rFonts w:ascii="Arial" w:eastAsia="Arial" w:hAnsi="Arial"/>
          <w:color w:val="000000"/>
          <w:sz w:val="20"/>
        </w:rPr>
        <w:t xml:space="preserve"> </w:t>
      </w:r>
      <w:r w:rsidR="00F148ED">
        <w:rPr>
          <w:rFonts w:ascii="Arial" w:eastAsia="Arial" w:hAnsi="Arial"/>
          <w:color w:val="000000"/>
          <w:sz w:val="20"/>
        </w:rPr>
        <w:t>reserves</w:t>
      </w:r>
      <w:r>
        <w:rPr>
          <w:rFonts w:ascii="Arial" w:eastAsia="Arial" w:hAnsi="Arial"/>
          <w:color w:val="000000"/>
          <w:sz w:val="20"/>
        </w:rPr>
        <w:t xml:space="preserve"> the right to modify, reduce, amend or terminate all or any part of the Plan at any time and for any reason, subject to the terms of the Agreement.</w:t>
      </w:r>
    </w:p>
    <w:p w14:paraId="3E99F95C" w14:textId="340005FB" w:rsidR="00C91A48" w:rsidRDefault="00C91A48" w:rsidP="003D07EC">
      <w:pPr>
        <w:jc w:val="both"/>
        <w:textAlignment w:val="baseline"/>
        <w:rPr>
          <w:rFonts w:ascii="Arial" w:eastAsia="Arial" w:hAnsi="Arial"/>
          <w:color w:val="000000"/>
          <w:sz w:val="20"/>
        </w:rPr>
      </w:pPr>
    </w:p>
    <w:p w14:paraId="1E0109BD" w14:textId="6B9E9B82" w:rsidR="00024982" w:rsidRDefault="00474C76" w:rsidP="003D07EC">
      <w:pPr>
        <w:rPr>
          <w:rFonts w:ascii="Arial" w:eastAsia="Arial" w:hAnsi="Arial"/>
          <w:b/>
          <w:color w:val="005CA9"/>
          <w:sz w:val="20"/>
        </w:rPr>
      </w:pPr>
      <w:r>
        <w:rPr>
          <w:rFonts w:ascii="Arial" w:eastAsia="Arial" w:hAnsi="Arial"/>
          <w:b/>
          <w:color w:val="005CA9"/>
          <w:sz w:val="20"/>
        </w:rPr>
        <w:t>ERISA Statement of Rights</w:t>
      </w:r>
    </w:p>
    <w:p w14:paraId="28DF53E7" w14:textId="530C78AF" w:rsidR="00024982" w:rsidRDefault="00474C76" w:rsidP="003D07EC">
      <w:pPr>
        <w:jc w:val="both"/>
        <w:textAlignment w:val="baseline"/>
        <w:rPr>
          <w:rFonts w:ascii="Arial" w:eastAsia="Arial" w:hAnsi="Arial"/>
          <w:color w:val="000000"/>
          <w:sz w:val="20"/>
        </w:rPr>
      </w:pPr>
      <w:r>
        <w:rPr>
          <w:rFonts w:ascii="Arial" w:eastAsia="Arial" w:hAnsi="Arial"/>
          <w:color w:val="000000"/>
          <w:sz w:val="20"/>
        </w:rPr>
        <w:t xml:space="preserve">As a </w:t>
      </w:r>
      <w:r w:rsidR="0093504C">
        <w:rPr>
          <w:rFonts w:ascii="Arial" w:eastAsia="Arial" w:hAnsi="Arial"/>
          <w:color w:val="000000"/>
          <w:sz w:val="20"/>
        </w:rPr>
        <w:t xml:space="preserve">participant </w:t>
      </w:r>
      <w:r>
        <w:rPr>
          <w:rFonts w:ascii="Arial" w:eastAsia="Arial" w:hAnsi="Arial"/>
          <w:color w:val="000000"/>
          <w:sz w:val="20"/>
        </w:rPr>
        <w:t xml:space="preserve">in this Plan, you are entitled to certain rights and protections under the Employee Retirement Income Security Act of 1974 (ERISA). ERISA provides that all Plan </w:t>
      </w:r>
      <w:r w:rsidR="0093504C">
        <w:rPr>
          <w:rFonts w:ascii="Arial" w:eastAsia="Arial" w:hAnsi="Arial"/>
          <w:color w:val="000000"/>
          <w:sz w:val="20"/>
        </w:rPr>
        <w:t>participants are</w:t>
      </w:r>
      <w:r>
        <w:rPr>
          <w:rFonts w:ascii="Arial" w:eastAsia="Arial" w:hAnsi="Arial"/>
          <w:color w:val="000000"/>
          <w:sz w:val="20"/>
        </w:rPr>
        <w:t xml:space="preserve"> entitled to:</w:t>
      </w:r>
    </w:p>
    <w:p w14:paraId="207EC5CA" w14:textId="77777777" w:rsidR="003D07EC" w:rsidRDefault="003D07EC" w:rsidP="003D07EC">
      <w:pPr>
        <w:jc w:val="both"/>
        <w:textAlignment w:val="baseline"/>
        <w:rPr>
          <w:rFonts w:ascii="Arial" w:eastAsia="Arial" w:hAnsi="Arial"/>
          <w:color w:val="000000"/>
          <w:sz w:val="20"/>
        </w:rPr>
      </w:pPr>
    </w:p>
    <w:p w14:paraId="1AA2A042" w14:textId="77777777" w:rsidR="00024982" w:rsidRDefault="00474C76" w:rsidP="00112698">
      <w:pPr>
        <w:numPr>
          <w:ilvl w:val="0"/>
          <w:numId w:val="1"/>
        </w:numPr>
        <w:ind w:left="360" w:hanging="360"/>
        <w:jc w:val="both"/>
        <w:textAlignment w:val="baseline"/>
        <w:rPr>
          <w:rFonts w:ascii="Arial" w:eastAsia="Arial" w:hAnsi="Arial"/>
          <w:color w:val="000000"/>
          <w:sz w:val="20"/>
        </w:rPr>
      </w:pPr>
      <w:r>
        <w:rPr>
          <w:rFonts w:ascii="Arial" w:eastAsia="Arial" w:hAnsi="Arial"/>
          <w:color w:val="000000"/>
          <w:sz w:val="20"/>
        </w:rPr>
        <w:t>Examine, without charge, at the Plan Administrator’s office and at other specified locations, all Plan documents, including collective bargaining agreements and copies of all documents filed by the plan with the U.S. Department of Labor, such as annual reports and plan descriptions.</w:t>
      </w:r>
    </w:p>
    <w:p w14:paraId="6BEAC78F" w14:textId="77777777" w:rsidR="00024982" w:rsidRDefault="00474C76" w:rsidP="00112698">
      <w:pPr>
        <w:numPr>
          <w:ilvl w:val="0"/>
          <w:numId w:val="1"/>
        </w:numPr>
        <w:ind w:left="360" w:hanging="360"/>
        <w:jc w:val="both"/>
        <w:textAlignment w:val="baseline"/>
        <w:rPr>
          <w:rFonts w:ascii="Arial" w:eastAsia="Arial" w:hAnsi="Arial"/>
          <w:color w:val="000000"/>
          <w:sz w:val="20"/>
        </w:rPr>
      </w:pPr>
      <w:r>
        <w:rPr>
          <w:rFonts w:ascii="Arial" w:eastAsia="Arial" w:hAnsi="Arial"/>
          <w:color w:val="000000"/>
          <w:sz w:val="20"/>
        </w:rPr>
        <w:t>Obtain copies of all plan documents and other plan information upon written request to the Plan Administrator. The Plan Administrator may make a reasonable charge for the copies.</w:t>
      </w:r>
    </w:p>
    <w:p w14:paraId="28F6B302" w14:textId="3A76A5A8" w:rsidR="00024982" w:rsidRDefault="00474C76" w:rsidP="00112698">
      <w:pPr>
        <w:numPr>
          <w:ilvl w:val="0"/>
          <w:numId w:val="1"/>
        </w:numPr>
        <w:ind w:left="360" w:hanging="360"/>
        <w:jc w:val="both"/>
        <w:textAlignment w:val="baseline"/>
        <w:rPr>
          <w:rFonts w:ascii="Arial" w:eastAsia="Arial" w:hAnsi="Arial"/>
          <w:color w:val="000000"/>
          <w:sz w:val="20"/>
        </w:rPr>
      </w:pPr>
      <w:r>
        <w:rPr>
          <w:rFonts w:ascii="Arial" w:eastAsia="Arial" w:hAnsi="Arial"/>
          <w:color w:val="000000"/>
          <w:sz w:val="20"/>
        </w:rPr>
        <w:t>Receive a summary of the Plan’s annual financial report. The Plan Administrator is required by law to furnish each Participant with a copy of this summary annual financial report.</w:t>
      </w:r>
    </w:p>
    <w:p w14:paraId="74BDFE9C" w14:textId="77777777" w:rsidR="003D07EC" w:rsidRDefault="003D07EC" w:rsidP="003D07EC">
      <w:pPr>
        <w:tabs>
          <w:tab w:val="decimal" w:pos="-360"/>
        </w:tabs>
        <w:ind w:left="360"/>
        <w:jc w:val="both"/>
        <w:textAlignment w:val="baseline"/>
        <w:rPr>
          <w:rFonts w:ascii="Arial" w:eastAsia="Arial" w:hAnsi="Arial"/>
          <w:color w:val="000000"/>
          <w:sz w:val="20"/>
        </w:rPr>
      </w:pPr>
    </w:p>
    <w:p w14:paraId="1B3E2986" w14:textId="37DDAC0C" w:rsidR="00024982" w:rsidRDefault="00474C76" w:rsidP="003D07EC">
      <w:pPr>
        <w:jc w:val="both"/>
        <w:textAlignment w:val="baseline"/>
        <w:rPr>
          <w:rFonts w:ascii="Arial" w:eastAsia="Arial" w:hAnsi="Arial"/>
          <w:color w:val="000000"/>
          <w:sz w:val="20"/>
        </w:rPr>
      </w:pPr>
      <w:r>
        <w:rPr>
          <w:rFonts w:ascii="Arial" w:eastAsia="Arial" w:hAnsi="Arial"/>
          <w:color w:val="000000"/>
          <w:sz w:val="20"/>
        </w:rPr>
        <w:t xml:space="preserve">In addition to creating rights for Plan </w:t>
      </w:r>
      <w:r w:rsidR="0093504C">
        <w:rPr>
          <w:rFonts w:ascii="Arial" w:eastAsia="Arial" w:hAnsi="Arial"/>
          <w:color w:val="000000"/>
          <w:sz w:val="20"/>
        </w:rPr>
        <w:t>participants</w:t>
      </w:r>
      <w:r>
        <w:rPr>
          <w:rFonts w:ascii="Arial" w:eastAsia="Arial" w:hAnsi="Arial"/>
          <w:color w:val="000000"/>
          <w:sz w:val="20"/>
        </w:rPr>
        <w:t xml:space="preserve">, ERISA imposes duties upon the people who are responsible for the operation of the employee benefit plan. The people who operate your plan, called “fiduciaries” of the plan, have a duty to do so prudently and in the interest of you and other plan </w:t>
      </w:r>
      <w:r w:rsidR="0093504C">
        <w:rPr>
          <w:rFonts w:ascii="Arial" w:eastAsia="Arial" w:hAnsi="Arial"/>
          <w:color w:val="000000"/>
          <w:sz w:val="20"/>
        </w:rPr>
        <w:t xml:space="preserve">participants </w:t>
      </w:r>
      <w:r>
        <w:rPr>
          <w:rFonts w:ascii="Arial" w:eastAsia="Arial" w:hAnsi="Arial"/>
          <w:color w:val="000000"/>
          <w:sz w:val="20"/>
        </w:rPr>
        <w:t>and beneficiaries. No one, including your employer, your union, or any other person, may fire you or otherwise discriminate against you in any way to prevent you from obtaining a welfare benefit or exercising your rights under ERISA.</w:t>
      </w:r>
    </w:p>
    <w:p w14:paraId="4E1E081F" w14:textId="77777777" w:rsidR="003D07EC" w:rsidRDefault="003D07EC" w:rsidP="003D07EC">
      <w:pPr>
        <w:jc w:val="both"/>
        <w:textAlignment w:val="baseline"/>
        <w:rPr>
          <w:rFonts w:ascii="Arial" w:eastAsia="Arial" w:hAnsi="Arial"/>
          <w:color w:val="000000"/>
          <w:sz w:val="20"/>
        </w:rPr>
      </w:pPr>
    </w:p>
    <w:p w14:paraId="3ACBAC55" w14:textId="6B617C0D" w:rsidR="00024982" w:rsidRDefault="00474C76" w:rsidP="003D07EC">
      <w:pPr>
        <w:jc w:val="both"/>
        <w:textAlignment w:val="baseline"/>
        <w:rPr>
          <w:rFonts w:ascii="Arial" w:eastAsia="Arial" w:hAnsi="Arial"/>
          <w:color w:val="000000"/>
          <w:spacing w:val="2"/>
          <w:sz w:val="20"/>
        </w:rPr>
      </w:pPr>
      <w:r>
        <w:rPr>
          <w:rFonts w:ascii="Arial" w:eastAsia="Arial" w:hAnsi="Arial"/>
          <w:color w:val="000000"/>
          <w:spacing w:val="2"/>
          <w:sz w:val="20"/>
        </w:rPr>
        <w:t>If your claim for a benefit is denied in whole or in part, you must receive a written explanation of the reason for denial. You have the right to have the Plan Administrator review and reconsider your claim.</w:t>
      </w:r>
    </w:p>
    <w:p w14:paraId="15E0E71A" w14:textId="77777777" w:rsidR="00E72B15" w:rsidRDefault="00E72B15" w:rsidP="003D07EC">
      <w:pPr>
        <w:jc w:val="both"/>
        <w:textAlignment w:val="baseline"/>
        <w:rPr>
          <w:rFonts w:ascii="Arial" w:eastAsia="Arial" w:hAnsi="Arial"/>
          <w:color w:val="000000"/>
          <w:spacing w:val="2"/>
          <w:sz w:val="20"/>
        </w:rPr>
      </w:pPr>
    </w:p>
    <w:p w14:paraId="329F0AA0" w14:textId="70D495BC" w:rsidR="00024982" w:rsidRDefault="00474C76" w:rsidP="003D07EC">
      <w:pPr>
        <w:jc w:val="both"/>
        <w:textAlignment w:val="baseline"/>
        <w:rPr>
          <w:rFonts w:ascii="Arial" w:eastAsia="Arial" w:hAnsi="Arial"/>
          <w:color w:val="000000"/>
          <w:spacing w:val="2"/>
          <w:sz w:val="20"/>
        </w:rPr>
      </w:pPr>
      <w:r>
        <w:rPr>
          <w:rFonts w:ascii="Arial" w:eastAsia="Arial" w:hAnsi="Arial"/>
          <w:color w:val="000000"/>
          <w:spacing w:val="2"/>
          <w:sz w:val="20"/>
        </w:rPr>
        <w:t>Under ERISA, there are steps you can take to enforce the above rights. For instance, if you request a copy of plan documents or the latest annual report from the Plan Administrator and do not receive them within 30 days, you may file suit in federal court. In such a case, the court may require the Plan Administrator to provide the materials and pay you up to $110 a day until you receive the materials, unless the materials were not sent because of reasons beyond the control of the Plan Administrator. If you have a claim for benefits which is denied (through the appeal procedure) or ignored, in whole or part, you may file suit in a state or federal court. In addition, if you disagree with the Plan Administrator’s decision or lack thereof concerning the qualified status of a medical child support order, you may file suit in a federal court. If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if, for example, it finds your claim is frivolous.</w:t>
      </w:r>
    </w:p>
    <w:p w14:paraId="63006780" w14:textId="77777777" w:rsidR="0093519D" w:rsidRDefault="0093519D" w:rsidP="003D07EC">
      <w:pPr>
        <w:jc w:val="both"/>
        <w:textAlignment w:val="baseline"/>
        <w:rPr>
          <w:rFonts w:ascii="Arial" w:eastAsia="Arial" w:hAnsi="Arial"/>
          <w:color w:val="000000"/>
          <w:sz w:val="20"/>
        </w:rPr>
      </w:pPr>
    </w:p>
    <w:p w14:paraId="0F1F6B27" w14:textId="712A7D34" w:rsidR="00024982" w:rsidRDefault="00474C76" w:rsidP="003D07EC">
      <w:pPr>
        <w:jc w:val="both"/>
        <w:textAlignment w:val="baseline"/>
        <w:rPr>
          <w:rFonts w:ascii="Arial" w:eastAsia="Arial" w:hAnsi="Arial"/>
          <w:color w:val="000000"/>
          <w:sz w:val="20"/>
        </w:rPr>
      </w:pPr>
      <w:r>
        <w:rPr>
          <w:rFonts w:ascii="Arial" w:eastAsia="Arial" w:hAnsi="Arial"/>
          <w:color w:val="000000"/>
          <w:sz w:val="20"/>
        </w:rPr>
        <w:t xml:space="preserve">If you have any questions about the Plan, you should contact the </w:t>
      </w:r>
      <w:r w:rsidR="0093504C">
        <w:rPr>
          <w:rFonts w:ascii="Arial" w:eastAsia="Arial" w:hAnsi="Arial"/>
          <w:color w:val="000000"/>
          <w:sz w:val="20"/>
        </w:rPr>
        <w:t xml:space="preserve">Plan </w:t>
      </w:r>
      <w:r w:rsidR="005C1B9E">
        <w:rPr>
          <w:rFonts w:ascii="Arial" w:eastAsia="Arial" w:hAnsi="Arial"/>
          <w:color w:val="000000"/>
          <w:sz w:val="20"/>
        </w:rPr>
        <w:t>Administrator</w:t>
      </w:r>
      <w:r>
        <w:rPr>
          <w:rFonts w:ascii="Arial" w:eastAsia="Arial" w:hAnsi="Arial"/>
          <w:color w:val="000000"/>
          <w:sz w:val="20"/>
        </w:rPr>
        <w:t>. If you have any questions about this statement or about your rights under ERISA, or if you need assistance obtaining documents from the Plan Administrator, you should contact the nearest office of the Employee Benefits Security Administration (formerly the Pension and Welfare Benefits Administration), U.S. Department of Labor, listed in your telephone directory or the Division of Technical Assistance and Inquiries, Employee Benefits Security Administration, U.S. Department of Labor, 200 Constitution Avenue N.W., Washington, D.C. 20210. You may also obtain certain publications about your rights and responsibilities under ERISA by calling the publications hotline of the Employee Benefits Security Administration.</w:t>
      </w:r>
    </w:p>
    <w:p w14:paraId="06121BF8" w14:textId="77777777" w:rsidR="003D07EC" w:rsidRDefault="003D07EC" w:rsidP="003D07EC">
      <w:pPr>
        <w:jc w:val="both"/>
        <w:textAlignment w:val="baseline"/>
        <w:rPr>
          <w:rFonts w:ascii="Arial" w:eastAsia="Arial" w:hAnsi="Arial"/>
          <w:color w:val="000000"/>
          <w:sz w:val="20"/>
        </w:rPr>
      </w:pPr>
    </w:p>
    <w:p w14:paraId="73848EB3" w14:textId="56FDF1B2" w:rsidR="00856117" w:rsidRDefault="00474C76" w:rsidP="003D07EC">
      <w:pPr>
        <w:textAlignment w:val="baseline"/>
        <w:rPr>
          <w:rFonts w:ascii="Arial" w:eastAsia="Arial" w:hAnsi="Arial"/>
          <w:color w:val="000000"/>
          <w:sz w:val="20"/>
        </w:rPr>
      </w:pPr>
      <w:r>
        <w:rPr>
          <w:rFonts w:ascii="Arial" w:eastAsia="Arial" w:hAnsi="Arial"/>
          <w:color w:val="000000"/>
          <w:sz w:val="20"/>
        </w:rPr>
        <w:t>Plan participation does not give you any rights to continu</w:t>
      </w:r>
      <w:r w:rsidR="007B3221">
        <w:rPr>
          <w:rFonts w:ascii="Arial" w:eastAsia="Arial" w:hAnsi="Arial"/>
          <w:color w:val="000000"/>
          <w:sz w:val="20"/>
        </w:rPr>
        <w:t>ing employment with the Compan</w:t>
      </w:r>
      <w:r w:rsidR="00317B38">
        <w:rPr>
          <w:rFonts w:ascii="Arial" w:eastAsia="Arial" w:hAnsi="Arial"/>
          <w:color w:val="000000"/>
          <w:sz w:val="20"/>
        </w:rPr>
        <w:t>y</w:t>
      </w:r>
      <w:r w:rsidR="00856117">
        <w:rPr>
          <w:rFonts w:ascii="Arial" w:eastAsia="Arial" w:hAnsi="Arial"/>
          <w:color w:val="000000"/>
          <w:sz w:val="20"/>
        </w:rPr>
        <w:t>.</w:t>
      </w:r>
    </w:p>
    <w:sectPr w:rsidR="00856117" w:rsidSect="00856117">
      <w:headerReference w:type="default" r:id="rId15"/>
      <w:footerReference w:type="default" r:id="rId16"/>
      <w:pgSz w:w="12240" w:h="15840"/>
      <w:pgMar w:top="1152" w:right="1440" w:bottom="1152"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8FB7" w14:textId="77777777" w:rsidR="002B2986" w:rsidRDefault="002B2986" w:rsidP="003C4F0A">
      <w:r>
        <w:separator/>
      </w:r>
    </w:p>
  </w:endnote>
  <w:endnote w:type="continuationSeparator" w:id="0">
    <w:p w14:paraId="54CE2A95" w14:textId="77777777" w:rsidR="002B2986" w:rsidRDefault="002B2986" w:rsidP="003C4F0A">
      <w:r>
        <w:continuationSeparator/>
      </w:r>
    </w:p>
  </w:endnote>
  <w:endnote w:type="continuationNotice" w:id="1">
    <w:p w14:paraId="547C213E" w14:textId="77777777" w:rsidR="002B2986" w:rsidRDefault="002B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D390" w14:textId="5EA14407" w:rsidR="00E72B15" w:rsidRDefault="00E72B15" w:rsidP="002C3253">
    <w:pPr>
      <w:pStyle w:val="Footer"/>
      <w:rPr>
        <w:noProof/>
      </w:rPr>
    </w:pPr>
    <w:r>
      <w:t>ALPA Retiree Health Plan for JetBlue Pilots</w:t>
    </w:r>
    <w:sdt>
      <w:sdtPr>
        <w:id w:val="64647938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14</w:t>
        </w:r>
        <w:r>
          <w:rPr>
            <w:noProof/>
          </w:rPr>
          <w:fldChar w:fldCharType="end"/>
        </w:r>
      </w:sdtContent>
    </w:sdt>
    <w:r>
      <w:rPr>
        <w:noProof/>
      </w:rPr>
      <w:t xml:space="preserve"> </w:t>
    </w:r>
    <w:r>
      <w:rPr>
        <w:noProof/>
      </w:rPr>
      <w:tab/>
    </w:r>
    <w:r w:rsidR="009F0484">
      <w:rPr>
        <w:noProof/>
      </w:rPr>
      <w:t>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907272"/>
      <w:docPartObj>
        <w:docPartGallery w:val="Page Numbers (Bottom of Page)"/>
        <w:docPartUnique/>
      </w:docPartObj>
    </w:sdtPr>
    <w:sdtEndPr>
      <w:rPr>
        <w:noProof/>
      </w:rPr>
    </w:sdtEndPr>
    <w:sdtContent>
      <w:p w14:paraId="290D5421" w14:textId="311335F0" w:rsidR="00DD4D60" w:rsidRDefault="00DD4D60">
        <w:pPr>
          <w:pStyle w:val="Footer"/>
          <w:jc w:val="center"/>
        </w:pPr>
        <w:r>
          <w:fldChar w:fldCharType="begin"/>
        </w:r>
        <w:r>
          <w:instrText xml:space="preserve"> PAGE   \* MERGEFORMAT </w:instrText>
        </w:r>
        <w:r>
          <w:fldChar w:fldCharType="separate"/>
        </w:r>
        <w:r w:rsidR="00121BE1">
          <w:rPr>
            <w:noProof/>
          </w:rPr>
          <w:t>11</w:t>
        </w:r>
        <w:r>
          <w:rPr>
            <w:noProof/>
          </w:rPr>
          <w:fldChar w:fldCharType="end"/>
        </w:r>
      </w:p>
    </w:sdtContent>
  </w:sdt>
  <w:p w14:paraId="77B95BF3" w14:textId="1E3A9E4A" w:rsidR="00E72B15" w:rsidRDefault="00E72B15" w:rsidP="002C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185C" w14:textId="77777777" w:rsidR="002B2986" w:rsidRDefault="002B2986" w:rsidP="003C4F0A">
      <w:r>
        <w:separator/>
      </w:r>
    </w:p>
  </w:footnote>
  <w:footnote w:type="continuationSeparator" w:id="0">
    <w:p w14:paraId="5DA71991" w14:textId="77777777" w:rsidR="002B2986" w:rsidRDefault="002B2986" w:rsidP="003C4F0A">
      <w:r>
        <w:continuationSeparator/>
      </w:r>
    </w:p>
  </w:footnote>
  <w:footnote w:type="continuationNotice" w:id="1">
    <w:p w14:paraId="291B92EA" w14:textId="77777777" w:rsidR="002B2986" w:rsidRDefault="002B2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96A5" w14:textId="77777777" w:rsidR="00E72B15" w:rsidRPr="007B3221" w:rsidRDefault="00E72B15" w:rsidP="007B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0198"/>
    <w:multiLevelType w:val="hybridMultilevel"/>
    <w:tmpl w:val="9FCA8CC6"/>
    <w:lvl w:ilvl="0" w:tplc="FF5E87A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30FAB"/>
    <w:multiLevelType w:val="hybridMultilevel"/>
    <w:tmpl w:val="7614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85B74"/>
    <w:multiLevelType w:val="multilevel"/>
    <w:tmpl w:val="5E902BA4"/>
    <w:lvl w:ilvl="0">
      <w:start w:val="1"/>
      <w:numFmt w:val="bullet"/>
      <w:lvlText w:val=""/>
      <w:lvlJc w:val="left"/>
      <w:pPr>
        <w:tabs>
          <w:tab w:val="decimal" w:pos="-360"/>
        </w:tabs>
        <w:ind w:left="0"/>
      </w:pPr>
      <w:rPr>
        <w:rFonts w:ascii="Symbol" w:eastAsia="Symbol" w:hAnsi="Symbo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82"/>
    <w:rsid w:val="0000038A"/>
    <w:rsid w:val="000111E4"/>
    <w:rsid w:val="000121F0"/>
    <w:rsid w:val="000210C2"/>
    <w:rsid w:val="00024982"/>
    <w:rsid w:val="0003193C"/>
    <w:rsid w:val="00032EFA"/>
    <w:rsid w:val="00033310"/>
    <w:rsid w:val="00041888"/>
    <w:rsid w:val="0006068F"/>
    <w:rsid w:val="00066E7C"/>
    <w:rsid w:val="0007098E"/>
    <w:rsid w:val="00071F5D"/>
    <w:rsid w:val="00095600"/>
    <w:rsid w:val="000A007A"/>
    <w:rsid w:val="000A4904"/>
    <w:rsid w:val="000A705A"/>
    <w:rsid w:val="000B4648"/>
    <w:rsid w:val="000C470A"/>
    <w:rsid w:val="000E030E"/>
    <w:rsid w:val="000F2343"/>
    <w:rsid w:val="00101D55"/>
    <w:rsid w:val="00112698"/>
    <w:rsid w:val="00117ECA"/>
    <w:rsid w:val="00121BE1"/>
    <w:rsid w:val="001357A2"/>
    <w:rsid w:val="00135C83"/>
    <w:rsid w:val="00147C69"/>
    <w:rsid w:val="00152EE6"/>
    <w:rsid w:val="00162F39"/>
    <w:rsid w:val="00166DAF"/>
    <w:rsid w:val="001711BE"/>
    <w:rsid w:val="001752CE"/>
    <w:rsid w:val="00187892"/>
    <w:rsid w:val="001B1D01"/>
    <w:rsid w:val="001C7023"/>
    <w:rsid w:val="001D1D9D"/>
    <w:rsid w:val="001E6622"/>
    <w:rsid w:val="00205851"/>
    <w:rsid w:val="00234CDD"/>
    <w:rsid w:val="00243660"/>
    <w:rsid w:val="00255930"/>
    <w:rsid w:val="00260F1C"/>
    <w:rsid w:val="002B263C"/>
    <w:rsid w:val="002B2986"/>
    <w:rsid w:val="002B78F2"/>
    <w:rsid w:val="002C3253"/>
    <w:rsid w:val="002F29B7"/>
    <w:rsid w:val="00301609"/>
    <w:rsid w:val="00310392"/>
    <w:rsid w:val="00317B38"/>
    <w:rsid w:val="003201CE"/>
    <w:rsid w:val="00321F97"/>
    <w:rsid w:val="00321FC8"/>
    <w:rsid w:val="00325C71"/>
    <w:rsid w:val="00345344"/>
    <w:rsid w:val="0034697E"/>
    <w:rsid w:val="003571DC"/>
    <w:rsid w:val="0036228C"/>
    <w:rsid w:val="0036405F"/>
    <w:rsid w:val="00373A8E"/>
    <w:rsid w:val="00385D2B"/>
    <w:rsid w:val="003A08F0"/>
    <w:rsid w:val="003A3850"/>
    <w:rsid w:val="003A51C4"/>
    <w:rsid w:val="003A7701"/>
    <w:rsid w:val="003C4F0A"/>
    <w:rsid w:val="003C54A7"/>
    <w:rsid w:val="003D07EC"/>
    <w:rsid w:val="003E2490"/>
    <w:rsid w:val="003E688C"/>
    <w:rsid w:val="003F7872"/>
    <w:rsid w:val="00402C21"/>
    <w:rsid w:val="0040637B"/>
    <w:rsid w:val="0040713B"/>
    <w:rsid w:val="00421097"/>
    <w:rsid w:val="00425C76"/>
    <w:rsid w:val="00433A93"/>
    <w:rsid w:val="0043620A"/>
    <w:rsid w:val="004402D0"/>
    <w:rsid w:val="0044739F"/>
    <w:rsid w:val="004501BC"/>
    <w:rsid w:val="00451C79"/>
    <w:rsid w:val="00451D65"/>
    <w:rsid w:val="00453A20"/>
    <w:rsid w:val="0046312E"/>
    <w:rsid w:val="00467550"/>
    <w:rsid w:val="00473D38"/>
    <w:rsid w:val="00474C76"/>
    <w:rsid w:val="00481581"/>
    <w:rsid w:val="0049373F"/>
    <w:rsid w:val="004947D8"/>
    <w:rsid w:val="004B2383"/>
    <w:rsid w:val="004B5CE5"/>
    <w:rsid w:val="004C3A4F"/>
    <w:rsid w:val="004D4F1D"/>
    <w:rsid w:val="004F2549"/>
    <w:rsid w:val="0050348D"/>
    <w:rsid w:val="00505106"/>
    <w:rsid w:val="005113F4"/>
    <w:rsid w:val="00514A7C"/>
    <w:rsid w:val="0052517A"/>
    <w:rsid w:val="00544E86"/>
    <w:rsid w:val="00545F2F"/>
    <w:rsid w:val="00556946"/>
    <w:rsid w:val="00570965"/>
    <w:rsid w:val="00573C07"/>
    <w:rsid w:val="0057405E"/>
    <w:rsid w:val="005C1B9E"/>
    <w:rsid w:val="005C2701"/>
    <w:rsid w:val="005D7DBC"/>
    <w:rsid w:val="00602BA1"/>
    <w:rsid w:val="00606385"/>
    <w:rsid w:val="00613172"/>
    <w:rsid w:val="0062213B"/>
    <w:rsid w:val="00640A21"/>
    <w:rsid w:val="006566FD"/>
    <w:rsid w:val="00660FDB"/>
    <w:rsid w:val="00675CE4"/>
    <w:rsid w:val="00692882"/>
    <w:rsid w:val="006947F8"/>
    <w:rsid w:val="006C0210"/>
    <w:rsid w:val="006C3B97"/>
    <w:rsid w:val="006C6DBE"/>
    <w:rsid w:val="006C6E2E"/>
    <w:rsid w:val="006D0DAE"/>
    <w:rsid w:val="006E23B2"/>
    <w:rsid w:val="006E6DE1"/>
    <w:rsid w:val="006F1208"/>
    <w:rsid w:val="006F3C9F"/>
    <w:rsid w:val="006F408F"/>
    <w:rsid w:val="006F6A7C"/>
    <w:rsid w:val="0070672C"/>
    <w:rsid w:val="00720435"/>
    <w:rsid w:val="00756580"/>
    <w:rsid w:val="00757158"/>
    <w:rsid w:val="0077255F"/>
    <w:rsid w:val="00781FCC"/>
    <w:rsid w:val="0079151A"/>
    <w:rsid w:val="007A35C6"/>
    <w:rsid w:val="007B3221"/>
    <w:rsid w:val="007D458C"/>
    <w:rsid w:val="007D471C"/>
    <w:rsid w:val="007E0C89"/>
    <w:rsid w:val="007E6AAD"/>
    <w:rsid w:val="007F1398"/>
    <w:rsid w:val="007F1DB2"/>
    <w:rsid w:val="008048E6"/>
    <w:rsid w:val="008049D6"/>
    <w:rsid w:val="00812590"/>
    <w:rsid w:val="0081613A"/>
    <w:rsid w:val="00820879"/>
    <w:rsid w:val="00826273"/>
    <w:rsid w:val="00826369"/>
    <w:rsid w:val="008313E9"/>
    <w:rsid w:val="0083670D"/>
    <w:rsid w:val="00836F54"/>
    <w:rsid w:val="00856117"/>
    <w:rsid w:val="008807DD"/>
    <w:rsid w:val="0089769F"/>
    <w:rsid w:val="008A077B"/>
    <w:rsid w:val="008B5131"/>
    <w:rsid w:val="008B725D"/>
    <w:rsid w:val="008C1858"/>
    <w:rsid w:val="008E1A1A"/>
    <w:rsid w:val="008F4D00"/>
    <w:rsid w:val="00913AD4"/>
    <w:rsid w:val="00914CDD"/>
    <w:rsid w:val="0093504C"/>
    <w:rsid w:val="0093519D"/>
    <w:rsid w:val="009352D2"/>
    <w:rsid w:val="0095080C"/>
    <w:rsid w:val="00960C64"/>
    <w:rsid w:val="009623F7"/>
    <w:rsid w:val="00974D97"/>
    <w:rsid w:val="009A4DCD"/>
    <w:rsid w:val="009A53D7"/>
    <w:rsid w:val="009B0817"/>
    <w:rsid w:val="009B1E8D"/>
    <w:rsid w:val="009B5255"/>
    <w:rsid w:val="009C166C"/>
    <w:rsid w:val="009E0521"/>
    <w:rsid w:val="009E4197"/>
    <w:rsid w:val="009E784D"/>
    <w:rsid w:val="009F0484"/>
    <w:rsid w:val="009F38D8"/>
    <w:rsid w:val="00A2053B"/>
    <w:rsid w:val="00A4681B"/>
    <w:rsid w:val="00A53E51"/>
    <w:rsid w:val="00A556E9"/>
    <w:rsid w:val="00A55F97"/>
    <w:rsid w:val="00A61354"/>
    <w:rsid w:val="00A723B4"/>
    <w:rsid w:val="00A925F4"/>
    <w:rsid w:val="00AA45B8"/>
    <w:rsid w:val="00AE3FD5"/>
    <w:rsid w:val="00B00B45"/>
    <w:rsid w:val="00B050AC"/>
    <w:rsid w:val="00B12A1F"/>
    <w:rsid w:val="00B17F7A"/>
    <w:rsid w:val="00B35184"/>
    <w:rsid w:val="00B46565"/>
    <w:rsid w:val="00B54091"/>
    <w:rsid w:val="00B54AB4"/>
    <w:rsid w:val="00B70DA1"/>
    <w:rsid w:val="00B729D8"/>
    <w:rsid w:val="00B73648"/>
    <w:rsid w:val="00B828BA"/>
    <w:rsid w:val="00B828E3"/>
    <w:rsid w:val="00B862EA"/>
    <w:rsid w:val="00B907C5"/>
    <w:rsid w:val="00BA4FFC"/>
    <w:rsid w:val="00BB6E8B"/>
    <w:rsid w:val="00BD41E8"/>
    <w:rsid w:val="00BE7592"/>
    <w:rsid w:val="00C00897"/>
    <w:rsid w:val="00C07EF8"/>
    <w:rsid w:val="00C1135C"/>
    <w:rsid w:val="00C15A8D"/>
    <w:rsid w:val="00C1620D"/>
    <w:rsid w:val="00C2373C"/>
    <w:rsid w:val="00C30010"/>
    <w:rsid w:val="00C323AF"/>
    <w:rsid w:val="00C33CB1"/>
    <w:rsid w:val="00C36F5B"/>
    <w:rsid w:val="00C36F97"/>
    <w:rsid w:val="00C37F10"/>
    <w:rsid w:val="00C43F63"/>
    <w:rsid w:val="00C560A1"/>
    <w:rsid w:val="00C60D12"/>
    <w:rsid w:val="00C61F1F"/>
    <w:rsid w:val="00C63EDD"/>
    <w:rsid w:val="00C70724"/>
    <w:rsid w:val="00C80350"/>
    <w:rsid w:val="00C85572"/>
    <w:rsid w:val="00C8662C"/>
    <w:rsid w:val="00C91A48"/>
    <w:rsid w:val="00C94A69"/>
    <w:rsid w:val="00CA0350"/>
    <w:rsid w:val="00CA4472"/>
    <w:rsid w:val="00CA54F1"/>
    <w:rsid w:val="00CB33C3"/>
    <w:rsid w:val="00CD59AF"/>
    <w:rsid w:val="00CE1AB9"/>
    <w:rsid w:val="00CF1C32"/>
    <w:rsid w:val="00D00FBF"/>
    <w:rsid w:val="00D16EED"/>
    <w:rsid w:val="00D172D5"/>
    <w:rsid w:val="00D36A5A"/>
    <w:rsid w:val="00D53ACB"/>
    <w:rsid w:val="00D60DED"/>
    <w:rsid w:val="00D61E0B"/>
    <w:rsid w:val="00D625E6"/>
    <w:rsid w:val="00D81093"/>
    <w:rsid w:val="00D8255F"/>
    <w:rsid w:val="00D93141"/>
    <w:rsid w:val="00DB3959"/>
    <w:rsid w:val="00DD4D60"/>
    <w:rsid w:val="00DD7A80"/>
    <w:rsid w:val="00E01875"/>
    <w:rsid w:val="00E136B3"/>
    <w:rsid w:val="00E17F9F"/>
    <w:rsid w:val="00E25DB7"/>
    <w:rsid w:val="00E31FE3"/>
    <w:rsid w:val="00E46689"/>
    <w:rsid w:val="00E574B0"/>
    <w:rsid w:val="00E72B15"/>
    <w:rsid w:val="00E835A1"/>
    <w:rsid w:val="00E85069"/>
    <w:rsid w:val="00EB48D8"/>
    <w:rsid w:val="00EB63CD"/>
    <w:rsid w:val="00EC3BA5"/>
    <w:rsid w:val="00EE5431"/>
    <w:rsid w:val="00F02A91"/>
    <w:rsid w:val="00F11AD1"/>
    <w:rsid w:val="00F144F3"/>
    <w:rsid w:val="00F148ED"/>
    <w:rsid w:val="00F16696"/>
    <w:rsid w:val="00F16C9E"/>
    <w:rsid w:val="00F2792F"/>
    <w:rsid w:val="00F31839"/>
    <w:rsid w:val="00F410CD"/>
    <w:rsid w:val="00F439E8"/>
    <w:rsid w:val="00F508FB"/>
    <w:rsid w:val="00F523CB"/>
    <w:rsid w:val="00F555EA"/>
    <w:rsid w:val="00F72255"/>
    <w:rsid w:val="00F843B9"/>
    <w:rsid w:val="00F85120"/>
    <w:rsid w:val="00F94C4B"/>
    <w:rsid w:val="00FB77E3"/>
    <w:rsid w:val="00FC2D43"/>
    <w:rsid w:val="00FC4F6A"/>
    <w:rsid w:val="00FE27EB"/>
    <w:rsid w:val="00FE3FA4"/>
    <w:rsid w:val="00FF1BE7"/>
    <w:rsid w:val="00FF4146"/>
    <w:rsid w:val="00FF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FC8D1"/>
  <w15:docId w15:val="{BDF5626F-071A-49D9-AC99-0B022DA4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69"/>
    <w:rPr>
      <w:rFonts w:ascii="Segoe UI" w:hAnsi="Segoe UI" w:cs="Segoe UI"/>
      <w:sz w:val="18"/>
      <w:szCs w:val="18"/>
    </w:rPr>
  </w:style>
  <w:style w:type="character" w:styleId="CommentReference">
    <w:name w:val="annotation reference"/>
    <w:basedOn w:val="DefaultParagraphFont"/>
    <w:uiPriority w:val="99"/>
    <w:semiHidden/>
    <w:unhideWhenUsed/>
    <w:rsid w:val="00820879"/>
    <w:rPr>
      <w:sz w:val="16"/>
      <w:szCs w:val="16"/>
    </w:rPr>
  </w:style>
  <w:style w:type="paragraph" w:styleId="CommentText">
    <w:name w:val="annotation text"/>
    <w:basedOn w:val="Normal"/>
    <w:link w:val="CommentTextChar"/>
    <w:uiPriority w:val="99"/>
    <w:semiHidden/>
    <w:unhideWhenUsed/>
    <w:rsid w:val="00820879"/>
    <w:rPr>
      <w:sz w:val="20"/>
      <w:szCs w:val="20"/>
    </w:rPr>
  </w:style>
  <w:style w:type="character" w:customStyle="1" w:styleId="CommentTextChar">
    <w:name w:val="Comment Text Char"/>
    <w:basedOn w:val="DefaultParagraphFont"/>
    <w:link w:val="CommentText"/>
    <w:uiPriority w:val="99"/>
    <w:semiHidden/>
    <w:rsid w:val="00820879"/>
    <w:rPr>
      <w:sz w:val="20"/>
      <w:szCs w:val="20"/>
    </w:rPr>
  </w:style>
  <w:style w:type="paragraph" w:styleId="CommentSubject">
    <w:name w:val="annotation subject"/>
    <w:basedOn w:val="CommentText"/>
    <w:next w:val="CommentText"/>
    <w:link w:val="CommentSubjectChar"/>
    <w:uiPriority w:val="99"/>
    <w:semiHidden/>
    <w:unhideWhenUsed/>
    <w:rsid w:val="00820879"/>
    <w:rPr>
      <w:b/>
      <w:bCs/>
    </w:rPr>
  </w:style>
  <w:style w:type="character" w:customStyle="1" w:styleId="CommentSubjectChar">
    <w:name w:val="Comment Subject Char"/>
    <w:basedOn w:val="CommentTextChar"/>
    <w:link w:val="CommentSubject"/>
    <w:uiPriority w:val="99"/>
    <w:semiHidden/>
    <w:rsid w:val="00820879"/>
    <w:rPr>
      <w:b/>
      <w:bCs/>
      <w:sz w:val="20"/>
      <w:szCs w:val="20"/>
    </w:rPr>
  </w:style>
  <w:style w:type="paragraph" w:styleId="NoSpacing">
    <w:name w:val="No Spacing"/>
    <w:uiPriority w:val="1"/>
    <w:qFormat/>
    <w:rsid w:val="008E1A1A"/>
  </w:style>
  <w:style w:type="paragraph" w:styleId="Header">
    <w:name w:val="header"/>
    <w:basedOn w:val="Normal"/>
    <w:link w:val="HeaderChar"/>
    <w:uiPriority w:val="99"/>
    <w:unhideWhenUsed/>
    <w:rsid w:val="003C4F0A"/>
    <w:pPr>
      <w:tabs>
        <w:tab w:val="center" w:pos="4680"/>
        <w:tab w:val="right" w:pos="9360"/>
      </w:tabs>
    </w:pPr>
  </w:style>
  <w:style w:type="character" w:customStyle="1" w:styleId="HeaderChar">
    <w:name w:val="Header Char"/>
    <w:basedOn w:val="DefaultParagraphFont"/>
    <w:link w:val="Header"/>
    <w:uiPriority w:val="99"/>
    <w:rsid w:val="003C4F0A"/>
  </w:style>
  <w:style w:type="paragraph" w:styleId="Footer">
    <w:name w:val="footer"/>
    <w:basedOn w:val="Normal"/>
    <w:link w:val="FooterChar"/>
    <w:uiPriority w:val="99"/>
    <w:unhideWhenUsed/>
    <w:rsid w:val="003C4F0A"/>
    <w:pPr>
      <w:tabs>
        <w:tab w:val="center" w:pos="4680"/>
        <w:tab w:val="right" w:pos="9360"/>
      </w:tabs>
    </w:pPr>
  </w:style>
  <w:style w:type="character" w:customStyle="1" w:styleId="FooterChar">
    <w:name w:val="Footer Char"/>
    <w:basedOn w:val="DefaultParagraphFont"/>
    <w:link w:val="Footer"/>
    <w:uiPriority w:val="99"/>
    <w:rsid w:val="003C4F0A"/>
  </w:style>
  <w:style w:type="paragraph" w:styleId="ListParagraph">
    <w:name w:val="List Paragraph"/>
    <w:basedOn w:val="Normal"/>
    <w:uiPriority w:val="34"/>
    <w:qFormat/>
    <w:rsid w:val="002B263C"/>
    <w:pPr>
      <w:ind w:left="720"/>
    </w:pPr>
    <w:rPr>
      <w:rFonts w:ascii="Calibri" w:eastAsia="Times New Roman" w:hAnsi="Calibri"/>
    </w:rPr>
  </w:style>
  <w:style w:type="character" w:styleId="Hyperlink">
    <w:name w:val="Hyperlink"/>
    <w:basedOn w:val="DefaultParagraphFont"/>
    <w:uiPriority w:val="99"/>
    <w:unhideWhenUsed/>
    <w:rsid w:val="00E31FE3"/>
    <w:rPr>
      <w:color w:val="0563C1" w:themeColor="hyperlink"/>
      <w:u w:val="single"/>
    </w:rPr>
  </w:style>
  <w:style w:type="character" w:styleId="UnresolvedMention">
    <w:name w:val="Unresolved Mention"/>
    <w:basedOn w:val="DefaultParagraphFont"/>
    <w:uiPriority w:val="99"/>
    <w:semiHidden/>
    <w:unhideWhenUsed/>
    <w:rsid w:val="00E3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155435">
      <w:bodyDiv w:val="1"/>
      <w:marLeft w:val="0"/>
      <w:marRight w:val="0"/>
      <w:marTop w:val="0"/>
      <w:marBottom w:val="0"/>
      <w:divBdr>
        <w:top w:val="none" w:sz="0" w:space="0" w:color="auto"/>
        <w:left w:val="none" w:sz="0" w:space="0" w:color="auto"/>
        <w:bottom w:val="none" w:sz="0" w:space="0" w:color="auto"/>
        <w:right w:val="none" w:sz="0" w:space="0" w:color="auto"/>
      </w:divBdr>
    </w:div>
    <w:div w:id="154778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rs.gov/pub/irs-pdf/p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ad1d8dc-f57c-4e08-969e-75331c525be1" ContentTypeId="0x010100652DEC1D204B094CA8611080A592EBAD85"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_x0020_ALPA_x0020_Originator xmlns="dd6cc16e-a6dc-4362-bf58-7856af62f474">
      <UserInfo>
        <DisplayName/>
        <AccountId xsi:nil="true"/>
        <AccountType/>
      </UserInfo>
    </Non_x0020_ALPA_x0020_Originator>
    <ALPA_x0020_Originator xmlns="dd6cc16e-a6dc-4362-bf58-7856af62f474">
      <UserInfo>
        <DisplayName/>
        <AccountId xsi:nil="true"/>
        <AccountType/>
      </UserInfo>
    </ALPA_x0020_Originator>
    <User_x0020_Modified_x0020_Date xmlns="dd6cc16e-a6dc-4362-bf58-7856af62f47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lan Documents" ma:contentTypeID="0x010100652DEC1D204B094CA8611080A592EBAD8500F76D60BF3EE1B945A6248CC5AF882F42" ma:contentTypeVersion="6" ma:contentTypeDescription="" ma:contentTypeScope="" ma:versionID="5f163536d180f03bb9d81ff76ff18798">
  <xsd:schema xmlns:xsd="http://www.w3.org/2001/XMLSchema" xmlns:xs="http://www.w3.org/2001/XMLSchema" xmlns:p="http://schemas.microsoft.com/office/2006/metadata/properties" xmlns:ns2="dd6cc16e-a6dc-4362-bf58-7856af62f474" targetNamespace="http://schemas.microsoft.com/office/2006/metadata/properties" ma:root="true" ma:fieldsID="b7cf4fee802d367033ea27b57eeaf7f1" ns2:_="">
    <xsd:import namespace="dd6cc16e-a6dc-4362-bf58-7856af62f474"/>
    <xsd:element name="properties">
      <xsd:complexType>
        <xsd:sequence>
          <xsd:element name="documentManagement">
            <xsd:complexType>
              <xsd:all>
                <xsd:element ref="ns2:ALPA_x0020_Originator" minOccurs="0"/>
                <xsd:element ref="ns2:Non_x0020_ALPA_x0020_Originator" minOccurs="0"/>
                <xsd:element ref="ns2:User_x0020_Modifi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c16e-a6dc-4362-bf58-7856af62f474" elementFormDefault="qualified">
    <xsd:import namespace="http://schemas.microsoft.com/office/2006/documentManagement/types"/>
    <xsd:import namespace="http://schemas.microsoft.com/office/infopath/2007/PartnerControls"/>
    <xsd:element name="ALPA_x0020_Originator" ma:index="8" nillable="true" ma:displayName="ALPA Originator" ma:list="UserInfo" ma:SharePointGroup="0" ma:internalName="ALPA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n_x0020_ALPA_x0020_Originator" ma:index="9" nillable="true" ma:displayName="Non ALPA Originator" ma:list="UserInfo" ma:SharePointGroup="0" ma:internalName="Non_x0020_ALPA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_x0020_Modified_x0020_Date" ma:index="10" nillable="true" ma:displayName="User Modified Date" ma:format="DateOnly" ma:internalName="User_x0020_Modifi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A6C7-36FE-4ADA-BF37-C9C5A87AC73C}">
  <ds:schemaRefs>
    <ds:schemaRef ds:uri="Microsoft.SharePoint.Taxonomy.ContentTypeSync"/>
  </ds:schemaRefs>
</ds:datastoreItem>
</file>

<file path=customXml/itemProps2.xml><?xml version="1.0" encoding="utf-8"?>
<ds:datastoreItem xmlns:ds="http://schemas.openxmlformats.org/officeDocument/2006/customXml" ds:itemID="{781B206D-4297-4279-A592-907FB0887FEE}">
  <ds:schemaRefs>
    <ds:schemaRef ds:uri="http://schemas.microsoft.com/sharepoint/v3/contenttype/forms"/>
  </ds:schemaRefs>
</ds:datastoreItem>
</file>

<file path=customXml/itemProps3.xml><?xml version="1.0" encoding="utf-8"?>
<ds:datastoreItem xmlns:ds="http://schemas.openxmlformats.org/officeDocument/2006/customXml" ds:itemID="{F54B734A-01D3-4634-B91E-A3BBF06C066E}">
  <ds:schemaRefs>
    <ds:schemaRef ds:uri="http://schemas.microsoft.com/office/2006/metadata/properties"/>
    <ds:schemaRef ds:uri="http://schemas.microsoft.com/office/infopath/2007/PartnerControls"/>
    <ds:schemaRef ds:uri="dd6cc16e-a6dc-4362-bf58-7856af62f474"/>
  </ds:schemaRefs>
</ds:datastoreItem>
</file>

<file path=customXml/itemProps4.xml><?xml version="1.0" encoding="utf-8"?>
<ds:datastoreItem xmlns:ds="http://schemas.openxmlformats.org/officeDocument/2006/customXml" ds:itemID="{0FFA339E-69A5-453A-885B-3EA5BCF74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c16e-a6dc-4362-bf58-7856af62f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0DF9A5-C04E-4A13-8FF5-48F8FC2F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Tipton, Anngi, Retirement &amp; Insurance</dc:creator>
  <cp:lastModifiedBy>White, Dan, Retirement &amp; Insurance</cp:lastModifiedBy>
  <cp:revision>6</cp:revision>
  <cp:lastPrinted>2019-01-04T16:01:00Z</cp:lastPrinted>
  <dcterms:created xsi:type="dcterms:W3CDTF">2019-04-30T18:59:00Z</dcterms:created>
  <dcterms:modified xsi:type="dcterms:W3CDTF">2019-04-30T19:56:00Z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0x010100652DEC1D204B094CA8611080A592EBAD8500F76D60BF3EE1B945A6248CC5AF882F42</vt:lpwstr>
  </property>
</Properties>
</file>